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A3D" w:rsidRPr="00692193" w:rsidRDefault="00C1629D" w:rsidP="00452A3D">
      <w:pPr>
        <w:rPr>
          <w:rFonts w:ascii="Helvetica" w:hAnsi="Helvetica" w:cs="Helvetica"/>
          <w:b/>
          <w:szCs w:val="20"/>
        </w:rPr>
      </w:pPr>
      <w:r w:rsidRPr="00692193">
        <w:rPr>
          <w:rFonts w:ascii="Helvetica" w:hAnsi="Helvetica" w:cs="Helvetica"/>
          <w:noProof/>
          <w:color w:val="808080"/>
          <w:szCs w:val="20"/>
        </w:rPr>
        <w:drawing>
          <wp:anchor distT="0" distB="0" distL="114300" distR="114300" simplePos="0" relativeHeight="251659264" behindDoc="1" locked="0" layoutInCell="1" allowOverlap="1" wp14:anchorId="24583FC3" wp14:editId="6892DBD4">
            <wp:simplePos x="0" y="0"/>
            <wp:positionH relativeFrom="page">
              <wp:posOffset>8255</wp:posOffset>
            </wp:positionH>
            <wp:positionV relativeFrom="paragraph">
              <wp:posOffset>-1714088</wp:posOffset>
            </wp:positionV>
            <wp:extent cx="7751321" cy="1541145"/>
            <wp:effectExtent l="0" t="0" r="254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321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643C" w:rsidRDefault="00C7643C" w:rsidP="001844E8">
      <w:pPr>
        <w:autoSpaceDE w:val="0"/>
        <w:autoSpaceDN w:val="0"/>
        <w:adjustRightInd w:val="0"/>
        <w:rPr>
          <w:rFonts w:ascii="Helvetica" w:eastAsia="MS Mincho" w:hAnsi="Helvetica" w:cs="Helvetica"/>
          <w:b/>
          <w:sz w:val="32"/>
          <w:szCs w:val="20"/>
          <w:lang w:eastAsia="ja-JP"/>
        </w:rPr>
      </w:pPr>
      <w:proofErr w:type="spellStart"/>
      <w:r w:rsidRPr="00C7643C">
        <w:rPr>
          <w:rFonts w:ascii="Helvetica" w:eastAsia="MS Mincho" w:hAnsi="Helvetica" w:cs="Helvetica"/>
          <w:b/>
          <w:sz w:val="32"/>
          <w:szCs w:val="20"/>
          <w:lang w:eastAsia="ja-JP"/>
        </w:rPr>
        <w:t>Euco</w:t>
      </w:r>
      <w:proofErr w:type="spellEnd"/>
      <w:r w:rsidRPr="00C7643C">
        <w:rPr>
          <w:rFonts w:ascii="Helvetica" w:eastAsia="MS Mincho" w:hAnsi="Helvetica" w:cs="Helvetica"/>
          <w:b/>
          <w:sz w:val="32"/>
          <w:szCs w:val="20"/>
          <w:lang w:eastAsia="ja-JP"/>
        </w:rPr>
        <w:t xml:space="preserve"> </w:t>
      </w:r>
      <w:proofErr w:type="spellStart"/>
      <w:r w:rsidRPr="00C7643C">
        <w:rPr>
          <w:rFonts w:ascii="Helvetica" w:eastAsia="MS Mincho" w:hAnsi="Helvetica" w:cs="Helvetica"/>
          <w:b/>
          <w:sz w:val="32"/>
          <w:szCs w:val="20"/>
          <w:lang w:eastAsia="ja-JP"/>
        </w:rPr>
        <w:t>QWIKjoint</w:t>
      </w:r>
      <w:proofErr w:type="spellEnd"/>
      <w:r w:rsidRPr="00C7643C">
        <w:rPr>
          <w:rFonts w:ascii="Helvetica" w:eastAsia="MS Mincho" w:hAnsi="Helvetica" w:cs="Helvetica"/>
          <w:b/>
          <w:sz w:val="32"/>
          <w:szCs w:val="20"/>
          <w:lang w:eastAsia="ja-JP"/>
        </w:rPr>
        <w:t xml:space="preserve"> UVR 65 </w:t>
      </w:r>
    </w:p>
    <w:p w:rsidR="001844E8" w:rsidRPr="00692193" w:rsidRDefault="00C7643C" w:rsidP="001844E8">
      <w:pPr>
        <w:autoSpaceDE w:val="0"/>
        <w:autoSpaceDN w:val="0"/>
        <w:adjustRightInd w:val="0"/>
        <w:rPr>
          <w:rFonts w:ascii="Helvetica" w:eastAsia="MS Mincho" w:hAnsi="Helvetica" w:cs="Helvetica"/>
          <w:b/>
          <w:szCs w:val="26"/>
          <w:lang w:eastAsia="ja-JP"/>
        </w:rPr>
      </w:pPr>
      <w:bookmarkStart w:id="0" w:name="_GoBack"/>
      <w:r w:rsidRPr="00C7643C">
        <w:rPr>
          <w:rFonts w:ascii="Helvetica" w:eastAsia="MS Mincho" w:hAnsi="Helvetica" w:cs="Helvetica"/>
          <w:b/>
          <w:szCs w:val="26"/>
          <w:lang w:eastAsia="ja-JP"/>
        </w:rPr>
        <w:t>Joint Filler</w:t>
      </w:r>
    </w:p>
    <w:bookmarkEnd w:id="0"/>
    <w:p w:rsidR="00C7643C" w:rsidRPr="007925B8" w:rsidRDefault="00C7643C" w:rsidP="00C7643C">
      <w:pPr>
        <w:jc w:val="center"/>
      </w:pPr>
    </w:p>
    <w:p w:rsidR="00C7643C" w:rsidRDefault="00C7643C" w:rsidP="00C7643C">
      <w:pPr>
        <w:autoSpaceDE w:val="0"/>
        <w:autoSpaceDN w:val="0"/>
        <w:adjustRightInd w:val="0"/>
        <w:jc w:val="both"/>
        <w:rPr>
          <w:rFonts w:ascii="Helvetica" w:hAnsi="Helvetica" w:cs="Helvetica"/>
          <w:b/>
          <w:i/>
          <w:color w:val="0070C0"/>
          <w:sz w:val="20"/>
          <w:szCs w:val="20"/>
        </w:rPr>
      </w:pPr>
      <w:r w:rsidRPr="001844E8">
        <w:rPr>
          <w:rFonts w:ascii="Helvetica" w:hAnsi="Helvetica" w:cs="Helvetica"/>
          <w:b/>
          <w:i/>
          <w:color w:val="0070C0"/>
          <w:sz w:val="20"/>
          <w:szCs w:val="20"/>
        </w:rPr>
        <w:t xml:space="preserve">{Note to Specifier: The paragraphs below are meant to be incorporated into Parts </w:t>
      </w:r>
      <w:r w:rsidR="00483D7E">
        <w:rPr>
          <w:rFonts w:ascii="Helvetica" w:hAnsi="Helvetica" w:cs="Helvetica"/>
          <w:b/>
          <w:i/>
          <w:color w:val="0070C0"/>
          <w:sz w:val="20"/>
          <w:szCs w:val="20"/>
        </w:rPr>
        <w:t xml:space="preserve">1, </w:t>
      </w:r>
      <w:r w:rsidRPr="001844E8">
        <w:rPr>
          <w:rFonts w:ascii="Helvetica" w:hAnsi="Helvetica" w:cs="Helvetica"/>
          <w:b/>
          <w:i/>
          <w:color w:val="0070C0"/>
          <w:sz w:val="20"/>
          <w:szCs w:val="20"/>
        </w:rPr>
        <w:t>2 and 3 of a standard CSI 3 Part Format specification, project’s General Structural Notes or directly onto the plans. They must be carefully reviewed by a qualified design professional and edited to meet the particular requirements of the project at hand, assure compliance with any governing building codes, and coordinate with other specification sections and drawings.}</w:t>
      </w:r>
    </w:p>
    <w:p w:rsidR="001164C2" w:rsidRPr="001844E8" w:rsidRDefault="001164C2" w:rsidP="00C7643C">
      <w:pPr>
        <w:autoSpaceDE w:val="0"/>
        <w:autoSpaceDN w:val="0"/>
        <w:adjustRightInd w:val="0"/>
        <w:jc w:val="both"/>
        <w:rPr>
          <w:rFonts w:ascii="Helvetica" w:hAnsi="Helvetica" w:cs="Helvetica"/>
          <w:b/>
          <w:i/>
          <w:color w:val="0070C0"/>
          <w:sz w:val="20"/>
          <w:szCs w:val="20"/>
        </w:rPr>
      </w:pPr>
    </w:p>
    <w:p w:rsidR="00C7643C" w:rsidRPr="007925B8" w:rsidRDefault="00C7643C" w:rsidP="00C7643C"/>
    <w:p w:rsidR="00C7643C" w:rsidRPr="00683680" w:rsidRDefault="00802E7F" w:rsidP="00C7643C">
      <w:pPr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PART </w:t>
      </w:r>
      <w:r w:rsidR="00083F5D">
        <w:rPr>
          <w:rFonts w:ascii="Helvetica" w:hAnsi="Helvetica" w:cs="Helvetica"/>
          <w:sz w:val="20"/>
          <w:szCs w:val="20"/>
        </w:rPr>
        <w:t>1</w:t>
      </w:r>
      <w:r>
        <w:rPr>
          <w:rFonts w:ascii="Helvetica" w:hAnsi="Helvetica" w:cs="Helvetica"/>
          <w:sz w:val="20"/>
          <w:szCs w:val="20"/>
        </w:rPr>
        <w:t>:</w:t>
      </w:r>
      <w:r>
        <w:rPr>
          <w:rFonts w:ascii="Helvetica" w:hAnsi="Helvetica" w:cs="Helvetica"/>
          <w:sz w:val="20"/>
          <w:szCs w:val="20"/>
        </w:rPr>
        <w:tab/>
      </w:r>
      <w:r w:rsidR="00C7643C" w:rsidRPr="00683680">
        <w:rPr>
          <w:rFonts w:ascii="Helvetica" w:hAnsi="Helvetica" w:cs="Helvetica"/>
          <w:sz w:val="20"/>
          <w:szCs w:val="20"/>
        </w:rPr>
        <w:t>GENERAL</w:t>
      </w:r>
    </w:p>
    <w:p w:rsidR="00C7643C" w:rsidRPr="007925B8" w:rsidRDefault="00C7643C" w:rsidP="00C7643C">
      <w:pPr>
        <w:rPr>
          <w:color w:val="000000"/>
        </w:rPr>
      </w:pPr>
    </w:p>
    <w:p w:rsidR="00C7643C" w:rsidRPr="007925B8" w:rsidRDefault="00083F5D" w:rsidP="00C7643C">
      <w:pPr>
        <w:rPr>
          <w:color w:val="000000"/>
        </w:rPr>
      </w:pPr>
      <w:r>
        <w:rPr>
          <w:rFonts w:ascii="Helvetica" w:hAnsi="Helvetica" w:cs="Helvetica"/>
          <w:sz w:val="20"/>
          <w:szCs w:val="20"/>
        </w:rPr>
        <w:t>1</w:t>
      </w:r>
      <w:r w:rsidR="00C7643C" w:rsidRPr="00683680">
        <w:rPr>
          <w:rFonts w:ascii="Helvetica" w:hAnsi="Helvetica" w:cs="Helvetica"/>
          <w:sz w:val="20"/>
          <w:szCs w:val="20"/>
        </w:rPr>
        <w:t>.__</w:t>
      </w:r>
      <w:r w:rsidR="00802E7F">
        <w:rPr>
          <w:rFonts w:ascii="Helvetica" w:hAnsi="Helvetica" w:cs="Helvetica"/>
          <w:sz w:val="20"/>
          <w:szCs w:val="20"/>
        </w:rPr>
        <w:tab/>
      </w:r>
      <w:r w:rsidR="00C7643C" w:rsidRPr="00683680">
        <w:rPr>
          <w:rFonts w:ascii="Helvetica" w:hAnsi="Helvetica" w:cs="Helvetica"/>
          <w:sz w:val="20"/>
          <w:szCs w:val="20"/>
        </w:rPr>
        <w:t>APPLICATOR QUALIFICATIONS</w:t>
      </w:r>
    </w:p>
    <w:p w:rsidR="00C7643C" w:rsidRPr="007925B8" w:rsidRDefault="00C7643C" w:rsidP="00C7643C">
      <w:pPr>
        <w:rPr>
          <w:color w:val="000000"/>
          <w:u w:val="single"/>
        </w:rPr>
      </w:pPr>
    </w:p>
    <w:p w:rsidR="00C7643C" w:rsidRPr="007925B8" w:rsidRDefault="00C7643C" w:rsidP="00C7643C">
      <w:pPr>
        <w:ind w:left="1440" w:hanging="720"/>
      </w:pPr>
      <w:r w:rsidRPr="00C7643C">
        <w:rPr>
          <w:rFonts w:ascii="Helvetica" w:hAnsi="Helvetica" w:cs="Helvetica"/>
          <w:sz w:val="20"/>
          <w:szCs w:val="20"/>
        </w:rPr>
        <w:t>A.</w:t>
      </w:r>
      <w:r w:rsidRPr="00C7643C">
        <w:rPr>
          <w:rFonts w:ascii="Helvetica" w:hAnsi="Helvetica" w:cs="Helvetica"/>
          <w:sz w:val="20"/>
          <w:szCs w:val="20"/>
        </w:rPr>
        <w:tab/>
      </w:r>
      <w:r w:rsidRPr="00683680">
        <w:rPr>
          <w:rFonts w:ascii="Helvetica" w:hAnsi="Helvetica" w:cs="Helvetica"/>
          <w:sz w:val="20"/>
          <w:szCs w:val="20"/>
        </w:rPr>
        <w:t xml:space="preserve">Experienced applicator </w:t>
      </w:r>
      <w:proofErr w:type="gramStart"/>
      <w:r w:rsidRPr="00683680">
        <w:rPr>
          <w:rFonts w:ascii="Helvetica" w:hAnsi="Helvetica" w:cs="Helvetica"/>
          <w:sz w:val="20"/>
          <w:szCs w:val="20"/>
        </w:rPr>
        <w:t>who</w:t>
      </w:r>
      <w:proofErr w:type="gramEnd"/>
      <w:r w:rsidRPr="00683680">
        <w:rPr>
          <w:rFonts w:ascii="Helvetica" w:hAnsi="Helvetica" w:cs="Helvetica"/>
          <w:sz w:val="20"/>
          <w:szCs w:val="20"/>
        </w:rPr>
        <w:t xml:space="preserve"> has successfully completed 5 jobs of </w:t>
      </w:r>
      <w:r>
        <w:rPr>
          <w:rFonts w:ascii="Helvetica" w:hAnsi="Helvetica" w:cs="Helvetica"/>
          <w:sz w:val="20"/>
          <w:szCs w:val="20"/>
        </w:rPr>
        <w:t>similar</w:t>
      </w:r>
      <w:r>
        <w:rPr>
          <w:rFonts w:ascii="Helvetica" w:hAnsi="Helvetica" w:cs="Helvetica"/>
          <w:sz w:val="20"/>
          <w:szCs w:val="20"/>
        </w:rPr>
        <w:tab/>
      </w:r>
      <w:r w:rsidRPr="00683680">
        <w:rPr>
          <w:rFonts w:ascii="Helvetica" w:hAnsi="Helvetica" w:cs="Helvetica"/>
          <w:sz w:val="20"/>
          <w:szCs w:val="20"/>
        </w:rPr>
        <w:t>size and scope in the prior 5 years.</w:t>
      </w:r>
      <w:r w:rsidRPr="007925B8">
        <w:t xml:space="preserve"> </w:t>
      </w:r>
    </w:p>
    <w:p w:rsidR="00C7643C" w:rsidRPr="007925B8" w:rsidRDefault="00C7643C" w:rsidP="00C7643C"/>
    <w:p w:rsidR="00C7643C" w:rsidRPr="00683680" w:rsidRDefault="00083F5D" w:rsidP="00C7643C">
      <w:pPr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1</w:t>
      </w:r>
      <w:r w:rsidR="00C7643C">
        <w:rPr>
          <w:rFonts w:ascii="Helvetica" w:hAnsi="Helvetica" w:cs="Helvetica"/>
          <w:sz w:val="20"/>
          <w:szCs w:val="20"/>
        </w:rPr>
        <w:t>.__</w:t>
      </w:r>
      <w:r w:rsidR="00802E7F">
        <w:rPr>
          <w:rFonts w:ascii="Helvetica" w:hAnsi="Helvetica" w:cs="Helvetica"/>
          <w:sz w:val="20"/>
          <w:szCs w:val="20"/>
        </w:rPr>
        <w:tab/>
      </w:r>
      <w:r w:rsidR="00C7643C" w:rsidRPr="00683680">
        <w:rPr>
          <w:rFonts w:ascii="Helvetica" w:hAnsi="Helvetica" w:cs="Helvetica"/>
          <w:sz w:val="20"/>
          <w:szCs w:val="20"/>
        </w:rPr>
        <w:t>MOCK UP</w:t>
      </w:r>
    </w:p>
    <w:p w:rsidR="00C7643C" w:rsidRPr="007925B8" w:rsidRDefault="00C7643C" w:rsidP="00C7643C">
      <w:pPr>
        <w:rPr>
          <w:u w:val="single"/>
        </w:rPr>
      </w:pPr>
    </w:p>
    <w:p w:rsidR="00C7643C" w:rsidRPr="00683680" w:rsidRDefault="00C7643C" w:rsidP="00C7643C">
      <w:pPr>
        <w:ind w:left="720"/>
        <w:rPr>
          <w:rFonts w:ascii="Helvetica" w:hAnsi="Helvetica" w:cs="Helvetica"/>
          <w:sz w:val="20"/>
          <w:szCs w:val="20"/>
        </w:rPr>
      </w:pPr>
      <w:r w:rsidRPr="00683680">
        <w:rPr>
          <w:rFonts w:ascii="Helvetica" w:hAnsi="Helvetica" w:cs="Helvetica"/>
          <w:sz w:val="20"/>
          <w:szCs w:val="20"/>
        </w:rPr>
        <w:t>A.</w:t>
      </w:r>
      <w:r w:rsidRPr="00683680">
        <w:rPr>
          <w:rFonts w:ascii="Helvetica" w:hAnsi="Helvetica" w:cs="Helvetica"/>
          <w:sz w:val="20"/>
          <w:szCs w:val="20"/>
        </w:rPr>
        <w:tab/>
        <w:t>Applicator shall apply 10 lineal feet of joint filler.</w:t>
      </w:r>
    </w:p>
    <w:p w:rsidR="00C7643C" w:rsidRPr="00683680" w:rsidRDefault="00C7643C" w:rsidP="00C7643C">
      <w:pPr>
        <w:ind w:left="1440" w:hanging="720"/>
        <w:rPr>
          <w:rFonts w:ascii="Helvetica" w:hAnsi="Helvetica" w:cs="Helvetica"/>
          <w:sz w:val="20"/>
          <w:szCs w:val="20"/>
        </w:rPr>
      </w:pPr>
    </w:p>
    <w:p w:rsidR="00C7643C" w:rsidRPr="00683680" w:rsidRDefault="00C7643C" w:rsidP="00C7643C">
      <w:pPr>
        <w:ind w:left="1440" w:hanging="720"/>
        <w:rPr>
          <w:rFonts w:ascii="Helvetica" w:hAnsi="Helvetica" w:cs="Helvetica"/>
          <w:sz w:val="20"/>
          <w:szCs w:val="20"/>
        </w:rPr>
      </w:pPr>
      <w:r w:rsidRPr="00683680">
        <w:rPr>
          <w:rFonts w:ascii="Helvetica" w:hAnsi="Helvetica" w:cs="Helvetica"/>
          <w:sz w:val="20"/>
          <w:szCs w:val="20"/>
        </w:rPr>
        <w:t>B.</w:t>
      </w:r>
      <w:r w:rsidRPr="00683680">
        <w:rPr>
          <w:rFonts w:ascii="Helvetica" w:hAnsi="Helvetica" w:cs="Helvetica"/>
          <w:sz w:val="20"/>
          <w:szCs w:val="20"/>
        </w:rPr>
        <w:tab/>
        <w:t>The Owner, franchisee, or their representative will view the samples and the Work will not proceed until a sample has been approved.</w:t>
      </w:r>
    </w:p>
    <w:p w:rsidR="00C7643C" w:rsidRPr="00683680" w:rsidRDefault="00C7643C" w:rsidP="00C7643C">
      <w:pPr>
        <w:ind w:left="720"/>
        <w:rPr>
          <w:rFonts w:ascii="Helvetica" w:hAnsi="Helvetica" w:cs="Helvetica"/>
          <w:sz w:val="20"/>
          <w:szCs w:val="20"/>
        </w:rPr>
      </w:pPr>
    </w:p>
    <w:p w:rsidR="00C7643C" w:rsidRPr="00683680" w:rsidRDefault="00C7643C" w:rsidP="00C7643C">
      <w:pPr>
        <w:ind w:left="720"/>
        <w:rPr>
          <w:rFonts w:ascii="Helvetica" w:hAnsi="Helvetica" w:cs="Helvetica"/>
          <w:sz w:val="20"/>
          <w:szCs w:val="20"/>
        </w:rPr>
      </w:pPr>
      <w:r w:rsidRPr="00683680">
        <w:rPr>
          <w:rFonts w:ascii="Helvetica" w:hAnsi="Helvetica" w:cs="Helvetica"/>
          <w:sz w:val="20"/>
          <w:szCs w:val="20"/>
        </w:rPr>
        <w:t>C.</w:t>
      </w:r>
      <w:r w:rsidRPr="00683680">
        <w:rPr>
          <w:rFonts w:ascii="Helvetica" w:hAnsi="Helvetica" w:cs="Helvetica"/>
          <w:sz w:val="20"/>
          <w:szCs w:val="20"/>
        </w:rPr>
        <w:tab/>
        <w:t>Once approved use the same procedures for the Work.</w:t>
      </w:r>
    </w:p>
    <w:p w:rsidR="00C7643C" w:rsidRPr="007925B8" w:rsidRDefault="00C7643C" w:rsidP="00C7643C"/>
    <w:p w:rsidR="00C7643C" w:rsidRPr="00683680" w:rsidRDefault="00083F5D" w:rsidP="00C7643C">
      <w:pPr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1</w:t>
      </w:r>
      <w:r w:rsidR="00C7643C" w:rsidRPr="00683680">
        <w:rPr>
          <w:rFonts w:ascii="Helvetica" w:hAnsi="Helvetica" w:cs="Helvetica"/>
          <w:sz w:val="20"/>
          <w:szCs w:val="20"/>
        </w:rPr>
        <w:t>.__</w:t>
      </w:r>
      <w:r w:rsidR="00802E7F">
        <w:rPr>
          <w:rFonts w:ascii="Helvetica" w:hAnsi="Helvetica" w:cs="Helvetica"/>
          <w:sz w:val="20"/>
          <w:szCs w:val="20"/>
        </w:rPr>
        <w:tab/>
      </w:r>
      <w:r w:rsidR="00C7643C" w:rsidRPr="00683680">
        <w:rPr>
          <w:rFonts w:ascii="Helvetica" w:hAnsi="Helvetica" w:cs="Helvetica"/>
          <w:sz w:val="20"/>
          <w:szCs w:val="20"/>
        </w:rPr>
        <w:t>PRE-JOB MEETING</w:t>
      </w:r>
    </w:p>
    <w:p w:rsidR="00C7643C" w:rsidRPr="007925B8" w:rsidRDefault="00C7643C" w:rsidP="00C7643C">
      <w:pPr>
        <w:pStyle w:val="Level3"/>
        <w:numPr>
          <w:ilvl w:val="2"/>
          <w:numId w:val="0"/>
        </w:numPr>
        <w:tabs>
          <w:tab w:val="num" w:pos="0"/>
        </w:tabs>
        <w:ind w:left="1440" w:hanging="720"/>
        <w:rPr>
          <w:szCs w:val="24"/>
        </w:rPr>
      </w:pPr>
    </w:p>
    <w:p w:rsidR="00C7643C" w:rsidRPr="00683680" w:rsidRDefault="00C7643C" w:rsidP="00C7643C">
      <w:pPr>
        <w:ind w:left="1440" w:hanging="720"/>
        <w:rPr>
          <w:rFonts w:ascii="Helvetica" w:hAnsi="Helvetica" w:cs="Helvetica"/>
          <w:sz w:val="20"/>
          <w:szCs w:val="20"/>
        </w:rPr>
      </w:pPr>
      <w:r w:rsidRPr="00683680">
        <w:rPr>
          <w:rFonts w:ascii="Helvetica" w:hAnsi="Helvetica" w:cs="Helvetica"/>
          <w:sz w:val="20"/>
          <w:szCs w:val="20"/>
        </w:rPr>
        <w:t>A.</w:t>
      </w:r>
      <w:r w:rsidRPr="00683680">
        <w:rPr>
          <w:rFonts w:ascii="Helvetica" w:hAnsi="Helvetica" w:cs="Helvetica"/>
          <w:sz w:val="20"/>
          <w:szCs w:val="20"/>
        </w:rPr>
        <w:tab/>
        <w:t xml:space="preserve">Prior to the start of concrete placement Contractor shall conduct a meeting to review the required methods and procedures to achieve the required joint filling. Contractor shall send a meeting agenda to all attendees 20 days prior to the scheduled date of the meeting. </w:t>
      </w:r>
    </w:p>
    <w:p w:rsidR="00C7643C" w:rsidRPr="00683680" w:rsidRDefault="00C7643C" w:rsidP="00C7643C">
      <w:pPr>
        <w:ind w:left="720"/>
        <w:rPr>
          <w:rFonts w:ascii="Helvetica" w:hAnsi="Helvetica" w:cs="Helvetica"/>
          <w:sz w:val="20"/>
          <w:szCs w:val="20"/>
        </w:rPr>
      </w:pPr>
    </w:p>
    <w:p w:rsidR="00C7643C" w:rsidRPr="00683680" w:rsidRDefault="00C7643C" w:rsidP="00C7643C">
      <w:pPr>
        <w:ind w:left="1440" w:hanging="720"/>
        <w:rPr>
          <w:rFonts w:ascii="Helvetica" w:hAnsi="Helvetica" w:cs="Helvetica"/>
          <w:sz w:val="20"/>
          <w:szCs w:val="20"/>
        </w:rPr>
      </w:pPr>
      <w:r w:rsidRPr="00683680">
        <w:rPr>
          <w:rFonts w:ascii="Helvetica" w:hAnsi="Helvetica" w:cs="Helvetica"/>
          <w:sz w:val="20"/>
          <w:szCs w:val="20"/>
        </w:rPr>
        <w:t>B.</w:t>
      </w:r>
      <w:r w:rsidRPr="00683680">
        <w:rPr>
          <w:rFonts w:ascii="Helvetica" w:hAnsi="Helvetica" w:cs="Helvetica"/>
          <w:sz w:val="20"/>
          <w:szCs w:val="20"/>
        </w:rPr>
        <w:tab/>
        <w:t>The Contractor shall require responsible representatives of every party concerned with the concreting work to attend the meeting, including but not limited to the following: Contractor’s superintendent, joint filler applicator, and owner’s representative.</w:t>
      </w:r>
    </w:p>
    <w:p w:rsidR="00C7643C" w:rsidRPr="00683680" w:rsidRDefault="00C7643C" w:rsidP="00C7643C">
      <w:pPr>
        <w:ind w:left="720"/>
        <w:rPr>
          <w:rFonts w:ascii="Helvetica" w:hAnsi="Helvetica" w:cs="Helvetica"/>
          <w:sz w:val="20"/>
          <w:szCs w:val="20"/>
        </w:rPr>
      </w:pPr>
      <w:r w:rsidRPr="00683680">
        <w:rPr>
          <w:rFonts w:ascii="Helvetica" w:hAnsi="Helvetica" w:cs="Helvetica"/>
          <w:sz w:val="20"/>
          <w:szCs w:val="20"/>
        </w:rPr>
        <w:tab/>
      </w:r>
    </w:p>
    <w:p w:rsidR="00C7643C" w:rsidRPr="00683680" w:rsidRDefault="00C7643C" w:rsidP="00C7643C">
      <w:pPr>
        <w:tabs>
          <w:tab w:val="left" w:pos="0"/>
        </w:tabs>
        <w:ind w:left="1440" w:hanging="720"/>
        <w:rPr>
          <w:rFonts w:ascii="Helvetica" w:hAnsi="Helvetica" w:cs="Helvetica"/>
          <w:sz w:val="20"/>
          <w:szCs w:val="20"/>
        </w:rPr>
      </w:pPr>
      <w:r w:rsidRPr="00683680">
        <w:rPr>
          <w:rFonts w:ascii="Helvetica" w:hAnsi="Helvetica" w:cs="Helvetica"/>
          <w:sz w:val="20"/>
          <w:szCs w:val="20"/>
        </w:rPr>
        <w:t>C.</w:t>
      </w:r>
      <w:r w:rsidRPr="00683680">
        <w:rPr>
          <w:rFonts w:ascii="Helvetica" w:hAnsi="Helvetica" w:cs="Helvetica"/>
          <w:sz w:val="20"/>
          <w:szCs w:val="20"/>
        </w:rPr>
        <w:tab/>
        <w:t>Minutes of the meeting shall be recorded, typed, and distributed by the Contractor to all concerned parties, including but not limited to the owner’s representative and all attendees within 5 days of the meeting.</w:t>
      </w:r>
    </w:p>
    <w:p w:rsidR="00C7643C" w:rsidRPr="007925B8" w:rsidRDefault="00C7643C" w:rsidP="00C7643C"/>
    <w:p w:rsidR="00C7643C" w:rsidRPr="007925B8" w:rsidRDefault="00C7643C" w:rsidP="00C7643C"/>
    <w:p w:rsidR="00C7643C" w:rsidRPr="008E0F5D" w:rsidRDefault="00C7643C" w:rsidP="00C7643C">
      <w:pPr>
        <w:tabs>
          <w:tab w:val="left" w:pos="1440"/>
        </w:tabs>
        <w:autoSpaceDE w:val="0"/>
        <w:autoSpaceDN w:val="0"/>
        <w:adjustRightInd w:val="0"/>
        <w:rPr>
          <w:rFonts w:ascii="Helvetica" w:hAnsi="Helvetica" w:cs="Helvetica"/>
          <w:bCs/>
          <w:sz w:val="20"/>
          <w:szCs w:val="20"/>
        </w:rPr>
      </w:pPr>
      <w:r w:rsidRPr="008E0F5D">
        <w:rPr>
          <w:rFonts w:ascii="Helvetica" w:hAnsi="Helvetica" w:cs="Helvetica"/>
          <w:bCs/>
          <w:sz w:val="20"/>
          <w:szCs w:val="20"/>
        </w:rPr>
        <w:t xml:space="preserve">PART </w:t>
      </w:r>
      <w:r w:rsidR="00083F5D">
        <w:rPr>
          <w:rFonts w:ascii="Helvetica" w:hAnsi="Helvetica" w:cs="Helvetica"/>
          <w:bCs/>
          <w:sz w:val="20"/>
          <w:szCs w:val="20"/>
        </w:rPr>
        <w:t>2</w:t>
      </w:r>
      <w:r>
        <w:rPr>
          <w:rFonts w:ascii="Helvetica" w:hAnsi="Helvetica" w:cs="Helvetica"/>
          <w:bCs/>
          <w:sz w:val="20"/>
          <w:szCs w:val="20"/>
        </w:rPr>
        <w:t>:</w:t>
      </w:r>
      <w:r w:rsidRPr="008E0F5D">
        <w:rPr>
          <w:rFonts w:ascii="Helvetica" w:hAnsi="Helvetica" w:cs="Helvetica"/>
          <w:bCs/>
          <w:sz w:val="20"/>
          <w:szCs w:val="20"/>
        </w:rPr>
        <w:tab/>
        <w:t>PRODUCTS</w:t>
      </w:r>
    </w:p>
    <w:p w:rsidR="00C7643C" w:rsidRPr="007925B8" w:rsidRDefault="00C7643C" w:rsidP="00C7643C"/>
    <w:p w:rsidR="00C7643C" w:rsidRPr="007925B8" w:rsidRDefault="00083F5D" w:rsidP="00C7643C">
      <w:r>
        <w:rPr>
          <w:rFonts w:ascii="Helvetica" w:eastAsia="Calibri" w:hAnsi="Helvetica"/>
          <w:sz w:val="20"/>
          <w:szCs w:val="22"/>
        </w:rPr>
        <w:t>2</w:t>
      </w:r>
      <w:r w:rsidR="00C7643C" w:rsidRPr="00802E7F">
        <w:rPr>
          <w:rFonts w:ascii="Helvetica" w:eastAsia="Calibri" w:hAnsi="Helvetica"/>
          <w:sz w:val="20"/>
          <w:szCs w:val="22"/>
        </w:rPr>
        <w:t>.__</w:t>
      </w:r>
      <w:r w:rsidR="00802E7F" w:rsidRPr="00802E7F">
        <w:rPr>
          <w:rFonts w:ascii="Helvetica" w:eastAsia="Calibri" w:hAnsi="Helvetica"/>
          <w:sz w:val="20"/>
          <w:szCs w:val="22"/>
        </w:rPr>
        <w:tab/>
      </w:r>
      <w:r w:rsidR="00C7643C" w:rsidRPr="00802E7F">
        <w:rPr>
          <w:rFonts w:ascii="Helvetica" w:eastAsia="Calibri" w:hAnsi="Helvetica"/>
          <w:sz w:val="20"/>
          <w:szCs w:val="22"/>
        </w:rPr>
        <w:t>JOINT FILLER</w:t>
      </w:r>
    </w:p>
    <w:p w:rsidR="00C7643C" w:rsidRPr="007925B8" w:rsidRDefault="00C7643C" w:rsidP="00C7643C"/>
    <w:p w:rsidR="00C7643C" w:rsidRPr="008E0F5D" w:rsidRDefault="00C7643C" w:rsidP="00C7643C">
      <w:pPr>
        <w:ind w:left="1440" w:hanging="720"/>
        <w:rPr>
          <w:rFonts w:ascii="Helvetica" w:hAnsi="Helvetica" w:cs="Helvetica"/>
          <w:sz w:val="20"/>
          <w:szCs w:val="20"/>
        </w:rPr>
      </w:pPr>
      <w:r w:rsidRPr="008E0F5D">
        <w:rPr>
          <w:rFonts w:ascii="Helvetica" w:hAnsi="Helvetica" w:cs="Helvetica"/>
          <w:sz w:val="20"/>
          <w:szCs w:val="20"/>
        </w:rPr>
        <w:lastRenderedPageBreak/>
        <w:t>A.</w:t>
      </w:r>
      <w:r w:rsidRPr="008E0F5D">
        <w:rPr>
          <w:rFonts w:ascii="Helvetica" w:hAnsi="Helvetica" w:cs="Helvetica"/>
          <w:sz w:val="20"/>
          <w:szCs w:val="20"/>
        </w:rPr>
        <w:tab/>
        <w:t xml:space="preserve">White, light reflective, UV resistant, fast setting, semi-rigid </w:t>
      </w:r>
      <w:proofErr w:type="spellStart"/>
      <w:r w:rsidRPr="008E0F5D">
        <w:rPr>
          <w:rFonts w:ascii="Helvetica" w:hAnsi="Helvetica" w:cs="Helvetica"/>
          <w:sz w:val="20"/>
          <w:szCs w:val="20"/>
        </w:rPr>
        <w:t>polyurea</w:t>
      </w:r>
      <w:proofErr w:type="spellEnd"/>
      <w:r w:rsidRPr="008E0F5D">
        <w:rPr>
          <w:rFonts w:ascii="Helvetica" w:hAnsi="Helvetica" w:cs="Helvetica"/>
          <w:sz w:val="20"/>
          <w:szCs w:val="20"/>
        </w:rPr>
        <w:t xml:space="preserve"> joint filler with minimum Shore </w:t>
      </w:r>
      <w:proofErr w:type="gramStart"/>
      <w:r w:rsidRPr="008E0F5D">
        <w:rPr>
          <w:rFonts w:ascii="Helvetica" w:hAnsi="Helvetica" w:cs="Helvetica"/>
          <w:sz w:val="20"/>
          <w:szCs w:val="20"/>
        </w:rPr>
        <w:t>A</w:t>
      </w:r>
      <w:proofErr w:type="gramEnd"/>
      <w:r w:rsidRPr="008E0F5D">
        <w:rPr>
          <w:rFonts w:ascii="Helvetica" w:hAnsi="Helvetica" w:cs="Helvetica"/>
          <w:sz w:val="20"/>
          <w:szCs w:val="20"/>
        </w:rPr>
        <w:t xml:space="preserve"> Hardness between 64 and 70 per ASTM D 2240.</w:t>
      </w:r>
    </w:p>
    <w:p w:rsidR="00C7643C" w:rsidRPr="008E0F5D" w:rsidRDefault="00C7643C" w:rsidP="00C7643C">
      <w:pPr>
        <w:ind w:left="2160" w:hanging="720"/>
        <w:rPr>
          <w:rFonts w:ascii="Helvetica" w:hAnsi="Helvetica" w:cs="Helvetica"/>
          <w:sz w:val="20"/>
          <w:szCs w:val="20"/>
        </w:rPr>
      </w:pPr>
      <w:r w:rsidRPr="008E0F5D">
        <w:rPr>
          <w:rFonts w:ascii="Helvetica" w:hAnsi="Helvetica" w:cs="Helvetica"/>
          <w:sz w:val="20"/>
          <w:szCs w:val="20"/>
        </w:rPr>
        <w:t>1.</w:t>
      </w:r>
      <w:r w:rsidRPr="008E0F5D">
        <w:rPr>
          <w:rFonts w:ascii="Helvetica" w:hAnsi="Helvetica" w:cs="Helvetica"/>
          <w:sz w:val="20"/>
          <w:szCs w:val="20"/>
        </w:rPr>
        <w:tab/>
        <w:t>Product: “</w:t>
      </w:r>
      <w:proofErr w:type="spellStart"/>
      <w:r w:rsidRPr="008E0F5D">
        <w:rPr>
          <w:rFonts w:ascii="Helvetica" w:hAnsi="Helvetica" w:cs="Helvetica"/>
          <w:sz w:val="20"/>
          <w:szCs w:val="20"/>
        </w:rPr>
        <w:t>Euco</w:t>
      </w:r>
      <w:proofErr w:type="spellEnd"/>
      <w:r w:rsidRPr="008E0F5D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Pr="008E0F5D">
        <w:rPr>
          <w:rFonts w:ascii="Helvetica" w:hAnsi="Helvetica" w:cs="Helvetica"/>
          <w:sz w:val="20"/>
          <w:szCs w:val="20"/>
        </w:rPr>
        <w:t>QWIKjoint</w:t>
      </w:r>
      <w:proofErr w:type="spellEnd"/>
      <w:r w:rsidRPr="008E0F5D">
        <w:rPr>
          <w:rFonts w:ascii="Helvetica" w:hAnsi="Helvetica" w:cs="Helvetica"/>
          <w:sz w:val="20"/>
          <w:szCs w:val="20"/>
        </w:rPr>
        <w:t xml:space="preserve"> UVR 65” by the Euclid Chemical Company</w:t>
      </w:r>
    </w:p>
    <w:p w:rsidR="00C7643C" w:rsidRPr="008E0F5D" w:rsidRDefault="00C7643C" w:rsidP="00C7643C">
      <w:pPr>
        <w:ind w:left="2160" w:hanging="720"/>
        <w:rPr>
          <w:rFonts w:ascii="Helvetica" w:hAnsi="Helvetica" w:cs="Helvetica"/>
          <w:sz w:val="20"/>
          <w:szCs w:val="20"/>
        </w:rPr>
      </w:pPr>
      <w:r w:rsidRPr="008E0F5D">
        <w:rPr>
          <w:rFonts w:ascii="Helvetica" w:hAnsi="Helvetica" w:cs="Helvetica"/>
          <w:sz w:val="20"/>
          <w:szCs w:val="20"/>
        </w:rPr>
        <w:t>2.</w:t>
      </w:r>
      <w:r w:rsidRPr="008E0F5D">
        <w:rPr>
          <w:rFonts w:ascii="Helvetica" w:hAnsi="Helvetica" w:cs="Helvetica"/>
          <w:sz w:val="20"/>
          <w:szCs w:val="20"/>
        </w:rPr>
        <w:tab/>
        <w:t>Color to be selected from manufacturer’s standard colors.</w:t>
      </w:r>
    </w:p>
    <w:p w:rsidR="00C7643C" w:rsidRPr="007925B8" w:rsidRDefault="00C7643C" w:rsidP="00C7643C">
      <w:pPr>
        <w:ind w:left="720" w:hanging="720"/>
      </w:pPr>
      <w:r w:rsidRPr="007925B8">
        <w:t xml:space="preserve">       </w:t>
      </w:r>
      <w:r w:rsidRPr="007925B8">
        <w:tab/>
      </w:r>
    </w:p>
    <w:p w:rsidR="00C7643C" w:rsidRPr="007925B8" w:rsidRDefault="00C7643C" w:rsidP="00C7643C"/>
    <w:p w:rsidR="00C7643C" w:rsidRPr="00C7643C" w:rsidRDefault="00C7643C" w:rsidP="00C7643C">
      <w:pPr>
        <w:rPr>
          <w:rFonts w:ascii="Helvetica" w:hAnsi="Helvetica" w:cs="Helvetica"/>
          <w:sz w:val="20"/>
          <w:szCs w:val="20"/>
        </w:rPr>
      </w:pPr>
      <w:r w:rsidRPr="00C7643C">
        <w:rPr>
          <w:rFonts w:ascii="Helvetica" w:hAnsi="Helvetica" w:cs="Helvetica"/>
          <w:sz w:val="20"/>
          <w:szCs w:val="20"/>
        </w:rPr>
        <w:t xml:space="preserve">PART </w:t>
      </w:r>
      <w:r w:rsidR="00083F5D">
        <w:rPr>
          <w:rFonts w:ascii="Helvetica" w:hAnsi="Helvetica" w:cs="Helvetica"/>
          <w:sz w:val="20"/>
          <w:szCs w:val="20"/>
        </w:rPr>
        <w:t>3</w:t>
      </w:r>
      <w:r w:rsidRPr="00C7643C">
        <w:rPr>
          <w:rFonts w:ascii="Helvetica" w:hAnsi="Helvetica" w:cs="Helvetica"/>
          <w:sz w:val="20"/>
          <w:szCs w:val="20"/>
        </w:rPr>
        <w:t>:</w:t>
      </w:r>
      <w:r w:rsidRPr="00C7643C">
        <w:rPr>
          <w:rFonts w:ascii="Helvetica" w:hAnsi="Helvetica" w:cs="Helvetica"/>
          <w:sz w:val="20"/>
          <w:szCs w:val="20"/>
        </w:rPr>
        <w:tab/>
        <w:t>EXECUTION</w:t>
      </w:r>
    </w:p>
    <w:p w:rsidR="00C7643C" w:rsidRPr="007925B8" w:rsidRDefault="00C7643C" w:rsidP="00C7643C">
      <w:pPr>
        <w:rPr>
          <w:rStyle w:val="A11"/>
          <w:rFonts w:cs="Times New Roman"/>
          <w:sz w:val="24"/>
          <w:szCs w:val="24"/>
        </w:rPr>
      </w:pPr>
    </w:p>
    <w:p w:rsidR="00C7643C" w:rsidRPr="00C7643C" w:rsidRDefault="00083F5D" w:rsidP="00C7643C">
      <w:pPr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3</w:t>
      </w:r>
      <w:r w:rsidR="00C7643C">
        <w:rPr>
          <w:rFonts w:ascii="Helvetica" w:hAnsi="Helvetica" w:cs="Helvetica"/>
          <w:sz w:val="20"/>
          <w:szCs w:val="20"/>
        </w:rPr>
        <w:t>.__</w:t>
      </w:r>
      <w:r w:rsidR="00802E7F">
        <w:rPr>
          <w:rFonts w:ascii="Helvetica" w:hAnsi="Helvetica" w:cs="Helvetica"/>
          <w:sz w:val="20"/>
          <w:szCs w:val="20"/>
        </w:rPr>
        <w:tab/>
      </w:r>
      <w:r w:rsidR="00C7643C" w:rsidRPr="00C7643C">
        <w:rPr>
          <w:rFonts w:ascii="Helvetica" w:hAnsi="Helvetica" w:cs="Helvetica"/>
          <w:sz w:val="20"/>
          <w:szCs w:val="20"/>
        </w:rPr>
        <w:t>JOINT FILLER INSTALLATION</w:t>
      </w:r>
    </w:p>
    <w:p w:rsidR="00C7643C" w:rsidRPr="007925B8" w:rsidRDefault="00C7643C" w:rsidP="00C7643C">
      <w:pPr>
        <w:rPr>
          <w:u w:val="single"/>
        </w:rPr>
      </w:pPr>
    </w:p>
    <w:p w:rsidR="00C7643C" w:rsidRPr="00C7643C" w:rsidRDefault="00C7643C" w:rsidP="00C7643C">
      <w:pPr>
        <w:ind w:left="1440" w:hanging="720"/>
        <w:rPr>
          <w:rFonts w:ascii="Helvetica" w:hAnsi="Helvetica" w:cs="Helvetica"/>
          <w:sz w:val="20"/>
          <w:szCs w:val="20"/>
        </w:rPr>
      </w:pPr>
      <w:r w:rsidRPr="00C7643C">
        <w:rPr>
          <w:rFonts w:ascii="Helvetica" w:hAnsi="Helvetica" w:cs="Helvetica"/>
          <w:sz w:val="20"/>
          <w:szCs w:val="20"/>
        </w:rPr>
        <w:t>A.</w:t>
      </w:r>
      <w:r w:rsidRPr="00C7643C">
        <w:rPr>
          <w:rFonts w:ascii="Helvetica" w:hAnsi="Helvetica" w:cs="Helvetica"/>
          <w:sz w:val="20"/>
          <w:szCs w:val="20"/>
        </w:rPr>
        <w:tab/>
        <w:t xml:space="preserve">Concrete substrate shall be structurally sound and free from deteriorated concrete, dust, dirt, paint, oil, efflorescence, laitance, and other contaminants. </w:t>
      </w:r>
    </w:p>
    <w:p w:rsidR="00C7643C" w:rsidRPr="00C7643C" w:rsidRDefault="00C7643C" w:rsidP="00C7643C">
      <w:pPr>
        <w:ind w:left="1440" w:hanging="720"/>
        <w:rPr>
          <w:rFonts w:ascii="Helvetica" w:hAnsi="Helvetica" w:cs="Helvetica"/>
          <w:sz w:val="20"/>
          <w:szCs w:val="20"/>
        </w:rPr>
      </w:pPr>
    </w:p>
    <w:p w:rsidR="00C7643C" w:rsidRPr="00C7643C" w:rsidRDefault="00C7643C" w:rsidP="00C7643C">
      <w:pPr>
        <w:ind w:left="1440" w:hanging="720"/>
        <w:rPr>
          <w:rFonts w:ascii="Helvetica" w:hAnsi="Helvetica" w:cs="Helvetica"/>
          <w:sz w:val="20"/>
          <w:szCs w:val="20"/>
        </w:rPr>
      </w:pPr>
      <w:r w:rsidRPr="00C7643C">
        <w:rPr>
          <w:rFonts w:ascii="Helvetica" w:hAnsi="Helvetica" w:cs="Helvetica"/>
          <w:sz w:val="20"/>
          <w:szCs w:val="20"/>
        </w:rPr>
        <w:t>B.</w:t>
      </w:r>
      <w:r w:rsidRPr="00C7643C">
        <w:rPr>
          <w:rFonts w:ascii="Helvetica" w:hAnsi="Helvetica" w:cs="Helvetica"/>
          <w:sz w:val="20"/>
          <w:szCs w:val="20"/>
        </w:rPr>
        <w:tab/>
        <w:t>All joint facings shall possess an open surface texture. This is typically done by running a saw blade or grinder down each side of the joint to expose fresh concrete.</w:t>
      </w:r>
    </w:p>
    <w:p w:rsidR="00C7643C" w:rsidRPr="00C7643C" w:rsidRDefault="00C7643C" w:rsidP="00C7643C">
      <w:pPr>
        <w:ind w:left="1440" w:hanging="720"/>
        <w:rPr>
          <w:rFonts w:ascii="Helvetica" w:hAnsi="Helvetica" w:cs="Helvetica"/>
          <w:sz w:val="20"/>
          <w:szCs w:val="20"/>
        </w:rPr>
      </w:pPr>
    </w:p>
    <w:p w:rsidR="00C7643C" w:rsidRPr="00C7643C" w:rsidRDefault="00C7643C" w:rsidP="00C7643C">
      <w:pPr>
        <w:ind w:left="1440" w:hanging="720"/>
        <w:rPr>
          <w:rFonts w:ascii="Helvetica" w:hAnsi="Helvetica" w:cs="Helvetica"/>
          <w:sz w:val="20"/>
          <w:szCs w:val="20"/>
        </w:rPr>
      </w:pPr>
      <w:r w:rsidRPr="00C7643C">
        <w:rPr>
          <w:rFonts w:ascii="Helvetica" w:hAnsi="Helvetica" w:cs="Helvetica"/>
          <w:sz w:val="20"/>
          <w:szCs w:val="20"/>
        </w:rPr>
        <w:t>C.</w:t>
      </w:r>
      <w:r w:rsidRPr="00C7643C">
        <w:rPr>
          <w:rFonts w:ascii="Helvetica" w:hAnsi="Helvetica" w:cs="Helvetica"/>
          <w:sz w:val="20"/>
          <w:szCs w:val="20"/>
        </w:rPr>
        <w:tab/>
        <w:t>Do not use backer rod, sand, or other fill material. Joint Filler shall be full depth. A very thin sand layer is acceptable to help prevent the Joint Filler from flowing into the substrate.</w:t>
      </w:r>
    </w:p>
    <w:p w:rsidR="00C7643C" w:rsidRPr="00C7643C" w:rsidRDefault="00C7643C" w:rsidP="00C7643C">
      <w:pPr>
        <w:ind w:firstLine="720"/>
        <w:rPr>
          <w:rFonts w:ascii="Helvetica" w:hAnsi="Helvetica" w:cs="Helvetica"/>
          <w:sz w:val="20"/>
          <w:szCs w:val="20"/>
        </w:rPr>
      </w:pPr>
    </w:p>
    <w:p w:rsidR="00C7643C" w:rsidRPr="00C7643C" w:rsidRDefault="00C7643C" w:rsidP="00C7643C">
      <w:pPr>
        <w:ind w:firstLine="720"/>
        <w:rPr>
          <w:rFonts w:ascii="Helvetica" w:hAnsi="Helvetica" w:cs="Helvetica"/>
          <w:sz w:val="20"/>
          <w:szCs w:val="20"/>
        </w:rPr>
      </w:pPr>
      <w:r w:rsidRPr="00C7643C">
        <w:rPr>
          <w:rFonts w:ascii="Helvetica" w:hAnsi="Helvetica" w:cs="Helvetica"/>
          <w:sz w:val="20"/>
          <w:szCs w:val="20"/>
        </w:rPr>
        <w:t>D.</w:t>
      </w:r>
      <w:r w:rsidRPr="00C7643C">
        <w:rPr>
          <w:rFonts w:ascii="Helvetica" w:hAnsi="Helvetica" w:cs="Helvetica"/>
          <w:sz w:val="20"/>
          <w:szCs w:val="20"/>
        </w:rPr>
        <w:tab/>
        <w:t>Blow joints clean using un-oiled air.</w:t>
      </w:r>
    </w:p>
    <w:p w:rsidR="00C7643C" w:rsidRPr="00C7643C" w:rsidRDefault="00C7643C" w:rsidP="00C7643C">
      <w:pPr>
        <w:ind w:left="1440" w:hanging="720"/>
        <w:rPr>
          <w:rFonts w:ascii="Helvetica" w:hAnsi="Helvetica" w:cs="Helvetica"/>
          <w:sz w:val="20"/>
          <w:szCs w:val="20"/>
        </w:rPr>
      </w:pPr>
    </w:p>
    <w:p w:rsidR="00C7643C" w:rsidRPr="00C7643C" w:rsidRDefault="00C7643C" w:rsidP="00C7643C">
      <w:pPr>
        <w:ind w:left="1440" w:hanging="720"/>
        <w:rPr>
          <w:rFonts w:ascii="Helvetica" w:hAnsi="Helvetica" w:cs="Helvetica"/>
          <w:sz w:val="20"/>
          <w:szCs w:val="20"/>
        </w:rPr>
      </w:pPr>
      <w:r w:rsidRPr="00C7643C">
        <w:rPr>
          <w:rFonts w:ascii="Helvetica" w:hAnsi="Helvetica" w:cs="Helvetica"/>
          <w:sz w:val="20"/>
          <w:szCs w:val="20"/>
        </w:rPr>
        <w:t>E.</w:t>
      </w:r>
      <w:r w:rsidRPr="00C7643C">
        <w:rPr>
          <w:rFonts w:ascii="Helvetica" w:hAnsi="Helvetica" w:cs="Helvetica"/>
          <w:sz w:val="20"/>
          <w:szCs w:val="20"/>
        </w:rPr>
        <w:tab/>
        <w:t>Mix Joint Filler per manufacturer’s recommendations.</w:t>
      </w:r>
    </w:p>
    <w:p w:rsidR="00C7643C" w:rsidRPr="00C7643C" w:rsidRDefault="00C7643C" w:rsidP="00C7643C">
      <w:pPr>
        <w:rPr>
          <w:rFonts w:ascii="Helvetica" w:hAnsi="Helvetica" w:cs="Helvetica"/>
          <w:sz w:val="20"/>
          <w:szCs w:val="20"/>
        </w:rPr>
      </w:pPr>
      <w:r w:rsidRPr="00C7643C">
        <w:rPr>
          <w:rFonts w:ascii="Helvetica" w:hAnsi="Helvetica" w:cs="Helvetica"/>
          <w:sz w:val="20"/>
          <w:szCs w:val="20"/>
        </w:rPr>
        <w:tab/>
      </w:r>
    </w:p>
    <w:p w:rsidR="00C7643C" w:rsidRPr="00C7643C" w:rsidRDefault="00C7643C" w:rsidP="00C7643C">
      <w:pPr>
        <w:ind w:firstLine="720"/>
        <w:rPr>
          <w:rFonts w:ascii="Helvetica" w:hAnsi="Helvetica" w:cs="Helvetica"/>
          <w:sz w:val="20"/>
          <w:szCs w:val="20"/>
        </w:rPr>
      </w:pPr>
      <w:r w:rsidRPr="00C7643C">
        <w:rPr>
          <w:rFonts w:ascii="Helvetica" w:hAnsi="Helvetica" w:cs="Helvetica"/>
          <w:sz w:val="20"/>
          <w:szCs w:val="20"/>
        </w:rPr>
        <w:t>F.</w:t>
      </w:r>
      <w:r w:rsidRPr="00C7643C">
        <w:rPr>
          <w:rFonts w:ascii="Helvetica" w:hAnsi="Helvetica" w:cs="Helvetica"/>
          <w:sz w:val="20"/>
          <w:szCs w:val="20"/>
        </w:rPr>
        <w:tab/>
        <w:t>Fill joint full depth and overfill slightly.</w:t>
      </w:r>
    </w:p>
    <w:p w:rsidR="00C7643C" w:rsidRPr="00C7643C" w:rsidRDefault="00C7643C" w:rsidP="00C7643C">
      <w:pPr>
        <w:ind w:firstLine="720"/>
        <w:rPr>
          <w:rFonts w:ascii="Helvetica" w:hAnsi="Helvetica" w:cs="Helvetica"/>
          <w:sz w:val="20"/>
          <w:szCs w:val="20"/>
        </w:rPr>
      </w:pPr>
    </w:p>
    <w:p w:rsidR="00C7643C" w:rsidRPr="00C7643C" w:rsidRDefault="00C7643C" w:rsidP="00C7643C">
      <w:pPr>
        <w:ind w:left="1440" w:hanging="720"/>
        <w:rPr>
          <w:rFonts w:ascii="Helvetica" w:hAnsi="Helvetica" w:cs="Helvetica"/>
          <w:sz w:val="20"/>
          <w:szCs w:val="20"/>
        </w:rPr>
      </w:pPr>
      <w:r w:rsidRPr="00C7643C">
        <w:rPr>
          <w:rFonts w:ascii="Helvetica" w:hAnsi="Helvetica" w:cs="Helvetica"/>
          <w:sz w:val="20"/>
          <w:szCs w:val="20"/>
        </w:rPr>
        <w:t xml:space="preserve">G. </w:t>
      </w:r>
      <w:r w:rsidRPr="00C7643C">
        <w:rPr>
          <w:rFonts w:ascii="Helvetica" w:hAnsi="Helvetica" w:cs="Helvetica"/>
          <w:sz w:val="20"/>
          <w:szCs w:val="20"/>
        </w:rPr>
        <w:tab/>
        <w:t xml:space="preserve">Shave overfilled material to flush with the surface. </w:t>
      </w:r>
      <w:proofErr w:type="gramStart"/>
      <w:r w:rsidRPr="00C7643C">
        <w:rPr>
          <w:rFonts w:ascii="Helvetica" w:hAnsi="Helvetica" w:cs="Helvetica"/>
          <w:sz w:val="20"/>
          <w:szCs w:val="20"/>
        </w:rPr>
        <w:t>(Typically in 1 hour, but no longer than 24 hours.)</w:t>
      </w:r>
      <w:proofErr w:type="gramEnd"/>
    </w:p>
    <w:p w:rsidR="00C7643C" w:rsidRPr="00C7643C" w:rsidRDefault="00C7643C" w:rsidP="00C7643C">
      <w:pPr>
        <w:ind w:left="1440" w:hanging="720"/>
        <w:rPr>
          <w:rFonts w:ascii="Helvetica" w:hAnsi="Helvetica" w:cs="Helvetica"/>
          <w:sz w:val="20"/>
          <w:szCs w:val="20"/>
        </w:rPr>
      </w:pPr>
    </w:p>
    <w:p w:rsidR="00C7643C" w:rsidRPr="00C7643C" w:rsidRDefault="00C7643C" w:rsidP="00C7643C">
      <w:pPr>
        <w:ind w:left="1440" w:hanging="720"/>
        <w:rPr>
          <w:rFonts w:ascii="Helvetica" w:hAnsi="Helvetica" w:cs="Helvetica"/>
          <w:sz w:val="20"/>
          <w:szCs w:val="20"/>
        </w:rPr>
      </w:pPr>
      <w:r w:rsidRPr="00C7643C">
        <w:rPr>
          <w:rFonts w:ascii="Helvetica" w:hAnsi="Helvetica" w:cs="Helvetica"/>
          <w:sz w:val="20"/>
          <w:szCs w:val="20"/>
        </w:rPr>
        <w:t>H.</w:t>
      </w:r>
      <w:r w:rsidRPr="00C7643C">
        <w:rPr>
          <w:rFonts w:ascii="Helvetica" w:hAnsi="Helvetica" w:cs="Helvetica"/>
          <w:sz w:val="20"/>
          <w:szCs w:val="20"/>
        </w:rPr>
        <w:tab/>
        <w:t xml:space="preserve">Other trades shall avoid walking and driving through uncured Joint Filler.  </w:t>
      </w:r>
    </w:p>
    <w:p w:rsidR="00C7643C" w:rsidRPr="00C7643C" w:rsidRDefault="00C7643C" w:rsidP="00C7643C">
      <w:pPr>
        <w:ind w:left="1440" w:hanging="720"/>
        <w:rPr>
          <w:rFonts w:ascii="Helvetica" w:hAnsi="Helvetica" w:cs="Helvetica"/>
          <w:sz w:val="20"/>
          <w:szCs w:val="20"/>
        </w:rPr>
      </w:pPr>
    </w:p>
    <w:p w:rsidR="001844E8" w:rsidRPr="00C7643C" w:rsidRDefault="001844E8" w:rsidP="001844E8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</w:rPr>
      </w:pPr>
    </w:p>
    <w:sectPr w:rsidR="001844E8" w:rsidRPr="00C7643C" w:rsidSect="00F61B32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2700" w:right="1440" w:bottom="1440" w:left="1440" w:header="720" w:footer="4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A92" w:rsidRDefault="00803A92">
      <w:r>
        <w:separator/>
      </w:r>
    </w:p>
  </w:endnote>
  <w:endnote w:type="continuationSeparator" w:id="0">
    <w:p w:rsidR="00803A92" w:rsidRDefault="00803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BT">
    <w:panose1 w:val="020B0504020202020204"/>
    <w:charset w:val="00"/>
    <w:family w:val="swiss"/>
    <w:pitch w:val="variable"/>
    <w:sig w:usb0="800000AF" w:usb1="1000204A" w:usb2="00000000" w:usb3="00000000" w:csb0="000000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6BC" w:rsidRDefault="00AC2D20" w:rsidP="00B606DB">
    <w:pPr>
      <w:pStyle w:val="Footer"/>
      <w:tabs>
        <w:tab w:val="clear" w:pos="4320"/>
        <w:tab w:val="clear" w:pos="8640"/>
        <w:tab w:val="left" w:pos="1800"/>
      </w:tabs>
      <w:ind w:left="-1080"/>
    </w:pPr>
    <w:r w:rsidRPr="00AC2D20">
      <w:rPr>
        <w:noProof/>
        <w:color w:val="000000" w:themeColor="text1"/>
        <w:sz w:val="22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05436BB" wp14:editId="49C48A23">
              <wp:simplePos x="0" y="0"/>
              <wp:positionH relativeFrom="column">
                <wp:posOffset>-97459</wp:posOffset>
              </wp:positionH>
              <wp:positionV relativeFrom="paragraph">
                <wp:posOffset>-261620</wp:posOffset>
              </wp:positionV>
              <wp:extent cx="2374265" cy="28575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C2D20" w:rsidRPr="00AC2D20" w:rsidRDefault="00407020" w:rsidP="00AC2D20">
                          <w:pPr>
                            <w:rPr>
                              <w:rFonts w:ascii="Helvetica" w:hAnsi="Helvetica"/>
                              <w:sz w:val="16"/>
                            </w:rPr>
                          </w:pPr>
                          <w:r>
                            <w:rPr>
                              <w:rFonts w:ascii="Helvetica" w:hAnsi="Helvetica"/>
                              <w:sz w:val="16"/>
                            </w:rPr>
                            <w:t>December 2014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7.65pt;margin-top:-20.6pt;width:186.95pt;height:22.5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" filled="f" stroked="f">
              <v:textbox>
                <w:txbxContent>
                  <w:p w:rsidR="00AC2D20" w:rsidRPr="00AC2D20" w:rsidRDefault="00407020" w:rsidP="00AC2D20">
                    <w:pPr>
                      <w:rPr>
                        <w:rFonts w:ascii="Helvetica" w:hAnsi="Helvetica"/>
                        <w:sz w:val="16"/>
                      </w:rPr>
                    </w:pPr>
                    <w:r>
                      <w:rPr>
                        <w:rFonts w:ascii="Helvetica" w:hAnsi="Helvetica"/>
                        <w:sz w:val="16"/>
                      </w:rPr>
                      <w:t>December 2014</w:t>
                    </w:r>
                  </w:p>
                </w:txbxContent>
              </v:textbox>
            </v:shape>
          </w:pict>
        </mc:Fallback>
      </mc:AlternateContent>
    </w:r>
    <w:r w:rsidR="00483D7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4598" o:spid="_x0000_s2072" type="#_x0000_t75" style="position:absolute;left:0;text-align:left;margin-left:-71.95pt;margin-top:-131.25pt;width:612pt;height:792.25pt;z-index:-251657728;mso-position-horizontal-relative:margin;mso-position-vertical-relative:margin" o:allowincell="f">
          <v:imagedata r:id="rId1" o:title="Digital_Letterhead_FOOTER2"/>
          <w10:wrap anchorx="margin" anchory="margin"/>
        </v:shape>
      </w:pict>
    </w:r>
    <w:r w:rsidR="00B606DB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A92" w:rsidRDefault="00803A92">
      <w:r>
        <w:separator/>
      </w:r>
    </w:p>
  </w:footnote>
  <w:footnote w:type="continuationSeparator" w:id="0">
    <w:p w:rsidR="00803A92" w:rsidRDefault="00803A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B32" w:rsidRDefault="00483D7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528" o:spid="_x0000_s2065" type="#_x0000_t75" style="position:absolute;margin-left:0;margin-top:0;width:612pt;height:792.1pt;z-index:-251658752;mso-position-horizontal:center;mso-position-horizontal-relative:margin;mso-position-vertical:center;mso-position-vertical-relative:margin" o:allowincell="f">
          <v:imagedata r:id="rId1" o:title="Letterhead_Desktop Print jpg from indesig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B32" w:rsidRDefault="00F61B32" w:rsidP="00F61B32">
    <w:pPr>
      <w:pStyle w:val="Header"/>
      <w:tabs>
        <w:tab w:val="clear" w:pos="4320"/>
        <w:tab w:val="clear" w:pos="8640"/>
      </w:tabs>
      <w:ind w:left="-270"/>
      <w:jc w:val="center"/>
      <w:rPr>
        <w:rFonts w:ascii="Helvetica" w:hAnsi="Helvetica"/>
        <w:color w:val="808080"/>
        <w:sz w:val="18"/>
        <w:szCs w:val="18"/>
      </w:rPr>
    </w:pPr>
  </w:p>
  <w:p w:rsidR="00206E10" w:rsidRDefault="00206E10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206E10" w:rsidRDefault="00206E10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F61B32" w:rsidRDefault="00F61B32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F61B32" w:rsidRDefault="00F61B32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F61B32" w:rsidRDefault="00F61B32" w:rsidP="00206E10">
    <w:pPr>
      <w:pStyle w:val="Header"/>
      <w:tabs>
        <w:tab w:val="clear" w:pos="4320"/>
        <w:tab w:val="clear" w:pos="8640"/>
      </w:tabs>
      <w:spacing w:line="480" w:lineRule="auto"/>
      <w:jc w:val="center"/>
      <w:rPr>
        <w:rFonts w:ascii="Helvetica" w:hAnsi="Helvetica"/>
        <w:color w:val="808080"/>
        <w:sz w:val="18"/>
        <w:szCs w:val="18"/>
      </w:rPr>
    </w:pPr>
  </w:p>
  <w:p w:rsidR="00F61B32" w:rsidRPr="00F61B32" w:rsidRDefault="00F61B32" w:rsidP="00F61B32">
    <w:pPr>
      <w:pStyle w:val="Header"/>
      <w:tabs>
        <w:tab w:val="clear" w:pos="4320"/>
        <w:tab w:val="clear" w:pos="8640"/>
      </w:tabs>
      <w:spacing w:line="480" w:lineRule="auto"/>
      <w:jc w:val="center"/>
      <w:rPr>
        <w:rFonts w:ascii="Helvetica" w:hAnsi="Helvetica"/>
        <w:color w:val="808080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B32" w:rsidRDefault="00483D7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527" o:spid="_x0000_s2064" type="#_x0000_t75" style="position:absolute;margin-left:0;margin-top:0;width:612pt;height:792.1pt;z-index:-251659776;mso-position-horizontal:center;mso-position-horizontal-relative:margin;mso-position-vertical:center;mso-position-vertical-relative:margin" o:allowincell="f">
          <v:imagedata r:id="rId1" o:title="Letterhead_Desktop Print jpg from indesig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C63C14"/>
    <w:multiLevelType w:val="hybridMultilevel"/>
    <w:tmpl w:val="1B9ECA80"/>
    <w:lvl w:ilvl="0" w:tplc="F7C4CA44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">
    <w:nsid w:val="5A105DD1"/>
    <w:multiLevelType w:val="hybridMultilevel"/>
    <w:tmpl w:val="DE9212AC"/>
    <w:lvl w:ilvl="0" w:tplc="1548ADE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7FE00994"/>
    <w:multiLevelType w:val="hybridMultilevel"/>
    <w:tmpl w:val="3AFC2060"/>
    <w:lvl w:ilvl="0" w:tplc="F7C4CA44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8D9"/>
    <w:rsid w:val="00012104"/>
    <w:rsid w:val="000646EE"/>
    <w:rsid w:val="00083F5D"/>
    <w:rsid w:val="00091FEE"/>
    <w:rsid w:val="000B2178"/>
    <w:rsid w:val="0010539E"/>
    <w:rsid w:val="00105836"/>
    <w:rsid w:val="001164C2"/>
    <w:rsid w:val="00142DB6"/>
    <w:rsid w:val="001759DF"/>
    <w:rsid w:val="001844E8"/>
    <w:rsid w:val="00193F92"/>
    <w:rsid w:val="001A404A"/>
    <w:rsid w:val="001C6E84"/>
    <w:rsid w:val="001D5CA3"/>
    <w:rsid w:val="00206E10"/>
    <w:rsid w:val="00274B03"/>
    <w:rsid w:val="002766BC"/>
    <w:rsid w:val="0029048B"/>
    <w:rsid w:val="002D64B0"/>
    <w:rsid w:val="002E3780"/>
    <w:rsid w:val="002E6938"/>
    <w:rsid w:val="003319C1"/>
    <w:rsid w:val="00380F81"/>
    <w:rsid w:val="0039711C"/>
    <w:rsid w:val="003D0CB8"/>
    <w:rsid w:val="003E7EDE"/>
    <w:rsid w:val="00407020"/>
    <w:rsid w:val="00443692"/>
    <w:rsid w:val="00452A3D"/>
    <w:rsid w:val="00483D7E"/>
    <w:rsid w:val="00491B03"/>
    <w:rsid w:val="004A345B"/>
    <w:rsid w:val="004E6C26"/>
    <w:rsid w:val="00513B58"/>
    <w:rsid w:val="00527300"/>
    <w:rsid w:val="0055413F"/>
    <w:rsid w:val="005A5116"/>
    <w:rsid w:val="005A5C99"/>
    <w:rsid w:val="005D39DF"/>
    <w:rsid w:val="005D6DAA"/>
    <w:rsid w:val="005F4C54"/>
    <w:rsid w:val="00642A21"/>
    <w:rsid w:val="00671E12"/>
    <w:rsid w:val="00692193"/>
    <w:rsid w:val="00755167"/>
    <w:rsid w:val="00757DD0"/>
    <w:rsid w:val="00802E7F"/>
    <w:rsid w:val="00803A92"/>
    <w:rsid w:val="00855D46"/>
    <w:rsid w:val="008D24DB"/>
    <w:rsid w:val="008E77EE"/>
    <w:rsid w:val="009C2364"/>
    <w:rsid w:val="00A35E4A"/>
    <w:rsid w:val="00A7329A"/>
    <w:rsid w:val="00AC2D20"/>
    <w:rsid w:val="00AD2988"/>
    <w:rsid w:val="00AE2032"/>
    <w:rsid w:val="00AE6310"/>
    <w:rsid w:val="00B36F4D"/>
    <w:rsid w:val="00B606DB"/>
    <w:rsid w:val="00B61909"/>
    <w:rsid w:val="00B932E4"/>
    <w:rsid w:val="00BA53E2"/>
    <w:rsid w:val="00BA6550"/>
    <w:rsid w:val="00BF6AB0"/>
    <w:rsid w:val="00BF6EC0"/>
    <w:rsid w:val="00C05F98"/>
    <w:rsid w:val="00C12A8B"/>
    <w:rsid w:val="00C1629D"/>
    <w:rsid w:val="00C7643C"/>
    <w:rsid w:val="00C77556"/>
    <w:rsid w:val="00D008C6"/>
    <w:rsid w:val="00D808D9"/>
    <w:rsid w:val="00DB01D0"/>
    <w:rsid w:val="00DC1BBF"/>
    <w:rsid w:val="00DC2336"/>
    <w:rsid w:val="00DF6DDD"/>
    <w:rsid w:val="00E323FD"/>
    <w:rsid w:val="00E50DF0"/>
    <w:rsid w:val="00E765B1"/>
    <w:rsid w:val="00E77794"/>
    <w:rsid w:val="00E87799"/>
    <w:rsid w:val="00E97826"/>
    <w:rsid w:val="00EF6430"/>
    <w:rsid w:val="00F477A7"/>
    <w:rsid w:val="00F61B32"/>
    <w:rsid w:val="00F8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nhideWhenUsed="0"/>
    <w:lsdException w:name="footer" w:semiHidden="0" w:unhideWhenUsed="0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semiHidden="0" w:unhideWhenUsed="0"/>
    <w:lsdException w:name="Body Text" w:semiHidden="0" w:unhideWhenUsed="0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semiHidden="0" w:unhideWhenUsed="0"/>
    <w:lsdException w:name="HTML Bottom of Form" w:semiHidden="0" w:unhideWhenUsed="0"/>
    <w:lsdException w:name="Normal (Web)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annotation subject" w:semiHidden="0" w:unhideWhenUsed="0"/>
    <w:lsdException w:name="No List" w:semiHidden="0" w:unhideWhenUsed="0"/>
    <w:lsdException w:name="Outline List 1" w:semiHidden="0" w:unhideWhenUsed="0"/>
    <w:lsdException w:name="Outline List 2" w:semiHidden="0" w:unhideWhenUsed="0"/>
    <w:lsdException w:name="Outline List 3" w:semiHidden="0" w:unhideWhenUsed="0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8D9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ind w:left="-900"/>
      <w:outlineLvl w:val="1"/>
    </w:pPr>
    <w:rPr>
      <w:rFonts w:ascii="HelveticaNeue" w:hAnsi="HelveticaNeue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NormalParagraphStyle">
    <w:name w:val="NormalParagraphStyle"/>
    <w:basedOn w:val="Normal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Helvetica" w:eastAsia="MS Gothic" w:hAnsi="Helvetica"/>
    </w:rPr>
  </w:style>
  <w:style w:type="paragraph" w:styleId="BodyText">
    <w:name w:val="Body Text"/>
    <w:basedOn w:val="Normal"/>
    <w:link w:val="BodyTextChar"/>
    <w:rsid w:val="00091FEE"/>
    <w:pPr>
      <w:widowControl w:val="0"/>
      <w:jc w:val="both"/>
    </w:pPr>
    <w:rPr>
      <w:rFonts w:ascii="Century" w:hAnsi="Century"/>
      <w:snapToGrid w:val="0"/>
    </w:rPr>
  </w:style>
  <w:style w:type="character" w:customStyle="1" w:styleId="BodyTextChar">
    <w:name w:val="Body Text Char"/>
    <w:link w:val="BodyText"/>
    <w:rsid w:val="00091FEE"/>
    <w:rPr>
      <w:rFonts w:ascii="Century" w:eastAsia="Times New Roman" w:hAnsi="Century"/>
      <w:snapToGrid w:val="0"/>
      <w:sz w:val="24"/>
    </w:rPr>
  </w:style>
  <w:style w:type="paragraph" w:styleId="BalloonText">
    <w:name w:val="Balloon Text"/>
    <w:basedOn w:val="Normal"/>
    <w:link w:val="BalloonTextChar"/>
    <w:rsid w:val="00F61B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61B32"/>
    <w:rPr>
      <w:rFonts w:ascii="Tahoma" w:hAnsi="Tahoma" w:cs="Tahoma"/>
      <w:sz w:val="16"/>
      <w:szCs w:val="16"/>
    </w:rPr>
  </w:style>
  <w:style w:type="character" w:styleId="Hyperlink">
    <w:name w:val="Hyperlink"/>
    <w:rsid w:val="00D808D9"/>
    <w:rPr>
      <w:color w:val="0000FF"/>
      <w:u w:val="single"/>
    </w:rPr>
  </w:style>
  <w:style w:type="character" w:customStyle="1" w:styleId="A11">
    <w:name w:val="A11"/>
    <w:rsid w:val="00012104"/>
    <w:rPr>
      <w:rFonts w:cs="Swis721 BT"/>
      <w:color w:val="000000"/>
      <w:sz w:val="18"/>
      <w:szCs w:val="18"/>
    </w:rPr>
  </w:style>
  <w:style w:type="paragraph" w:customStyle="1" w:styleId="Level3">
    <w:name w:val="Level 3"/>
    <w:basedOn w:val="Normal"/>
    <w:rsid w:val="00C7643C"/>
    <w:pPr>
      <w:widowControl w:val="0"/>
    </w:pPr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nhideWhenUsed="0"/>
    <w:lsdException w:name="footer" w:semiHidden="0" w:unhideWhenUsed="0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semiHidden="0" w:unhideWhenUsed="0"/>
    <w:lsdException w:name="Body Text" w:semiHidden="0" w:unhideWhenUsed="0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semiHidden="0" w:unhideWhenUsed="0"/>
    <w:lsdException w:name="HTML Bottom of Form" w:semiHidden="0" w:unhideWhenUsed="0"/>
    <w:lsdException w:name="Normal (Web)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annotation subject" w:semiHidden="0" w:unhideWhenUsed="0"/>
    <w:lsdException w:name="No List" w:semiHidden="0" w:unhideWhenUsed="0"/>
    <w:lsdException w:name="Outline List 1" w:semiHidden="0" w:unhideWhenUsed="0"/>
    <w:lsdException w:name="Outline List 2" w:semiHidden="0" w:unhideWhenUsed="0"/>
    <w:lsdException w:name="Outline List 3" w:semiHidden="0" w:unhideWhenUsed="0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8D9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ind w:left="-900"/>
      <w:outlineLvl w:val="1"/>
    </w:pPr>
    <w:rPr>
      <w:rFonts w:ascii="HelveticaNeue" w:hAnsi="HelveticaNeue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NormalParagraphStyle">
    <w:name w:val="NormalParagraphStyle"/>
    <w:basedOn w:val="Normal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Helvetica" w:eastAsia="MS Gothic" w:hAnsi="Helvetica"/>
    </w:rPr>
  </w:style>
  <w:style w:type="paragraph" w:styleId="BodyText">
    <w:name w:val="Body Text"/>
    <w:basedOn w:val="Normal"/>
    <w:link w:val="BodyTextChar"/>
    <w:rsid w:val="00091FEE"/>
    <w:pPr>
      <w:widowControl w:val="0"/>
      <w:jc w:val="both"/>
    </w:pPr>
    <w:rPr>
      <w:rFonts w:ascii="Century" w:hAnsi="Century"/>
      <w:snapToGrid w:val="0"/>
    </w:rPr>
  </w:style>
  <w:style w:type="character" w:customStyle="1" w:styleId="BodyTextChar">
    <w:name w:val="Body Text Char"/>
    <w:link w:val="BodyText"/>
    <w:rsid w:val="00091FEE"/>
    <w:rPr>
      <w:rFonts w:ascii="Century" w:eastAsia="Times New Roman" w:hAnsi="Century"/>
      <w:snapToGrid w:val="0"/>
      <w:sz w:val="24"/>
    </w:rPr>
  </w:style>
  <w:style w:type="paragraph" w:styleId="BalloonText">
    <w:name w:val="Balloon Text"/>
    <w:basedOn w:val="Normal"/>
    <w:link w:val="BalloonTextChar"/>
    <w:rsid w:val="00F61B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61B32"/>
    <w:rPr>
      <w:rFonts w:ascii="Tahoma" w:hAnsi="Tahoma" w:cs="Tahoma"/>
      <w:sz w:val="16"/>
      <w:szCs w:val="16"/>
    </w:rPr>
  </w:style>
  <w:style w:type="character" w:styleId="Hyperlink">
    <w:name w:val="Hyperlink"/>
    <w:rsid w:val="00D808D9"/>
    <w:rPr>
      <w:color w:val="0000FF"/>
      <w:u w:val="single"/>
    </w:rPr>
  </w:style>
  <w:style w:type="character" w:customStyle="1" w:styleId="A11">
    <w:name w:val="A11"/>
    <w:rsid w:val="00012104"/>
    <w:rPr>
      <w:rFonts w:cs="Swis721 BT"/>
      <w:color w:val="000000"/>
      <w:sz w:val="18"/>
      <w:szCs w:val="18"/>
    </w:rPr>
  </w:style>
  <w:style w:type="paragraph" w:customStyle="1" w:styleId="Level3">
    <w:name w:val="Level 3"/>
    <w:basedOn w:val="Normal"/>
    <w:rsid w:val="00C7643C"/>
    <w:pPr>
      <w:widowControl w:val="0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0B578-F640-46EE-BD41-695C8EF1C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463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Mr</vt:lpstr>
    </vt:vector>
  </TitlesOfParts>
  <Company>N/A</Company>
  <LinksUpToDate>false</LinksUpToDate>
  <CharactersWithSpaces>2946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Mr</dc:title>
  <dc:creator>KORCZYAL</dc:creator>
  <cp:lastModifiedBy>Corey Furman</cp:lastModifiedBy>
  <cp:revision>3</cp:revision>
  <cp:lastPrinted>2015-08-19T13:44:00Z</cp:lastPrinted>
  <dcterms:created xsi:type="dcterms:W3CDTF">2015-08-19T13:34:00Z</dcterms:created>
  <dcterms:modified xsi:type="dcterms:W3CDTF">2015-08-19T14:04:00Z</dcterms:modified>
</cp:coreProperties>
</file>