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C87AD4" w:rsidRDefault="00F0276C" w:rsidP="00C87AD4">
      <w:pPr>
        <w:tabs>
          <w:tab w:val="left" w:pos="0"/>
        </w:tabs>
        <w:ind w:right="-180"/>
        <w:rPr>
          <w:rFonts w:ascii="Helvetica" w:hAnsi="Helvetica"/>
          <w:b/>
          <w:sz w:val="36"/>
        </w:rPr>
      </w:pPr>
      <w:r>
        <w:rPr>
          <w:rFonts w:ascii="Helvetica" w:hAnsi="Helvetica"/>
          <w:b/>
          <w:sz w:val="36"/>
        </w:rPr>
        <w:t>TAMMSDECK</w:t>
      </w:r>
      <w:r w:rsidR="00193512">
        <w:rPr>
          <w:rFonts w:ascii="Helvetica" w:hAnsi="Helvetica"/>
          <w:b/>
          <w:sz w:val="36"/>
        </w:rPr>
        <w:t xml:space="preserve"> SYSTEM</w:t>
      </w:r>
    </w:p>
    <w:p w:rsidR="00C87AD4" w:rsidRPr="00C87AD4" w:rsidRDefault="00C87AD4" w:rsidP="00C87AD4">
      <w:pPr>
        <w:rPr>
          <w:rFonts w:ascii="Helvetica" w:hAnsi="Helvetica"/>
          <w:b/>
          <w:sz w:val="16"/>
        </w:rPr>
      </w:pPr>
    </w:p>
    <w:p w:rsidR="00945787" w:rsidRDefault="00F0276C" w:rsidP="00F0276C">
      <w:pPr>
        <w:rPr>
          <w:rFonts w:ascii="Helvetica" w:hAnsi="Helvetica"/>
          <w:szCs w:val="26"/>
        </w:rPr>
      </w:pPr>
      <w:proofErr w:type="gramStart"/>
      <w:r>
        <w:rPr>
          <w:rFonts w:ascii="Helvetica" w:hAnsi="Helvetica"/>
          <w:szCs w:val="26"/>
        </w:rPr>
        <w:t>Elastomeric, urethane, waterproofing deck coating</w:t>
      </w:r>
      <w:r w:rsidR="00193512">
        <w:rPr>
          <w:rFonts w:ascii="Helvetica" w:hAnsi="Helvetica"/>
          <w:szCs w:val="26"/>
        </w:rPr>
        <w:t xml:space="preserve"> </w:t>
      </w:r>
      <w:r w:rsidRPr="00F0276C">
        <w:rPr>
          <w:rFonts w:ascii="Helvetica" w:hAnsi="Helvetica"/>
          <w:szCs w:val="26"/>
        </w:rPr>
        <w:t>for pedestrian and light vehicular traffic.</w:t>
      </w:r>
      <w:proofErr w:type="gramEnd"/>
      <w:r w:rsidRPr="00F0276C">
        <w:rPr>
          <w:rFonts w:ascii="Helvetica" w:hAnsi="Helvetica"/>
          <w:szCs w:val="26"/>
        </w:rPr>
        <w:t xml:space="preserve"> The system</w:t>
      </w:r>
      <w:r>
        <w:rPr>
          <w:rFonts w:ascii="Helvetica" w:hAnsi="Helvetica"/>
          <w:szCs w:val="26"/>
        </w:rPr>
        <w:t xml:space="preserve"> </w:t>
      </w:r>
      <w:r w:rsidRPr="00F0276C">
        <w:rPr>
          <w:rFonts w:ascii="Helvetica" w:hAnsi="Helvetica"/>
          <w:szCs w:val="26"/>
        </w:rPr>
        <w:t>consists of a two-part epoxy primer (DURAL EPOXY PRIMER), a single-component aromatic urethane membrane</w:t>
      </w:r>
      <w:r>
        <w:rPr>
          <w:rFonts w:ascii="Helvetica" w:hAnsi="Helvetica"/>
          <w:szCs w:val="26"/>
        </w:rPr>
        <w:t xml:space="preserve"> </w:t>
      </w:r>
      <w:r w:rsidRPr="00F0276C">
        <w:rPr>
          <w:rFonts w:ascii="Helvetica" w:hAnsi="Helvetica"/>
          <w:szCs w:val="26"/>
        </w:rPr>
        <w:t>(TAMMSDECK MEMBRANE), and a single-component, sand filled, aliphatic urethane topcoat (TAMMSDECK</w:t>
      </w:r>
      <w:r>
        <w:rPr>
          <w:rFonts w:ascii="Helvetica" w:hAnsi="Helvetica"/>
          <w:szCs w:val="26"/>
        </w:rPr>
        <w:t xml:space="preserve"> </w:t>
      </w:r>
      <w:r w:rsidRPr="00F0276C">
        <w:rPr>
          <w:rFonts w:ascii="Helvetica" w:hAnsi="Helvetica"/>
          <w:szCs w:val="26"/>
        </w:rPr>
        <w:t>TOPCOAT).</w:t>
      </w:r>
    </w:p>
    <w:p w:rsidR="0074760D" w:rsidRDefault="0074760D" w:rsidP="00C87AD4">
      <w:pPr>
        <w:rPr>
          <w:rFonts w:ascii="Helvetica" w:hAnsi="Helvetica"/>
          <w:b/>
          <w:i/>
          <w:color w:val="0070C0"/>
          <w:sz w:val="20"/>
        </w:rPr>
      </w:pPr>
    </w:p>
    <w:p w:rsidR="00C87AD4" w:rsidRPr="00F41E77" w:rsidRDefault="00C87AD4" w:rsidP="00C87AD4">
      <w:pPr>
        <w:autoSpaceDE w:val="0"/>
        <w:autoSpaceDN w:val="0"/>
        <w:adjustRightInd w:val="0"/>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The paragraphs below are meant to be incorporated into Parts </w:t>
      </w:r>
      <w:r w:rsidR="005E6160" w:rsidRPr="00F41E77">
        <w:rPr>
          <w:rFonts w:ascii="Helvetica" w:hAnsi="Helvetica"/>
          <w:b/>
          <w:i/>
          <w:color w:val="4F81BD" w:themeColor="accent1"/>
          <w:sz w:val="20"/>
        </w:rPr>
        <w:t xml:space="preserve">1, </w:t>
      </w:r>
      <w:r w:rsidRPr="00F41E77">
        <w:rPr>
          <w:rFonts w:ascii="Helvetica" w:hAnsi="Helvetica"/>
          <w:b/>
          <w:i/>
          <w:color w:val="4F81BD" w:themeColor="accent1"/>
          <w:sz w:val="20"/>
        </w:rPr>
        <w:t>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p>
    <w:p w:rsidR="00C87AD4" w:rsidRPr="00C87AD4" w:rsidRDefault="00C87AD4" w:rsidP="00C87AD4">
      <w:pPr>
        <w:jc w:val="both"/>
        <w:rPr>
          <w:rFonts w:ascii="Helvetica" w:hAnsi="Helvetica"/>
          <w:sz w:val="20"/>
        </w:rPr>
      </w:pPr>
    </w:p>
    <w:p w:rsid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125926" w:rsidRDefault="00125926" w:rsidP="00C87AD4">
      <w:pPr>
        <w:rPr>
          <w:rFonts w:ascii="Helvetica" w:hAnsi="Helvetica"/>
          <w:sz w:val="20"/>
        </w:rPr>
      </w:pPr>
    </w:p>
    <w:p w:rsidR="00125926" w:rsidRPr="001E107D" w:rsidRDefault="00125926" w:rsidP="00125926">
      <w:pPr>
        <w:rPr>
          <w:rFonts w:ascii="Helvetica" w:hAnsi="Helvetica"/>
          <w:b/>
          <w:i/>
          <w:color w:val="FF0000"/>
          <w:sz w:val="20"/>
        </w:rPr>
      </w:pPr>
      <w:r w:rsidRPr="001E107D">
        <w:rPr>
          <w:rFonts w:ascii="Helvetica" w:hAnsi="Helvetica"/>
          <w:b/>
          <w:i/>
          <w:color w:val="4F81BD" w:themeColor="accent1"/>
          <w:sz w:val="20"/>
        </w:rPr>
        <w:t>{Note to Specifier: Insert the following paragraph and sub paragraphs as required for your project. Euclid’s recommended products are shown in italics. More info can be found on these products at www.euclidchemical.com}</w:t>
      </w:r>
    </w:p>
    <w:p w:rsidR="00125926" w:rsidRPr="001E107D" w:rsidRDefault="00125926" w:rsidP="00125926">
      <w:pPr>
        <w:rPr>
          <w:rFonts w:ascii="Helvetica" w:hAnsi="Helvetica"/>
          <w:b/>
          <w:color w:val="FF0000"/>
          <w:sz w:val="20"/>
        </w:rPr>
      </w:pPr>
    </w:p>
    <w:p w:rsidR="00125926" w:rsidRPr="001E107D" w:rsidRDefault="00125926" w:rsidP="00125926">
      <w:pPr>
        <w:rPr>
          <w:rFonts w:ascii="Helvetica" w:hAnsi="Helvetica"/>
          <w:color w:val="4F81BD" w:themeColor="accent1"/>
          <w:sz w:val="20"/>
        </w:rPr>
      </w:pPr>
      <w:r w:rsidRPr="001E107D">
        <w:rPr>
          <w:rFonts w:ascii="Helvetica" w:hAnsi="Helvetica"/>
          <w:color w:val="4F81BD" w:themeColor="accent1"/>
          <w:sz w:val="20"/>
        </w:rPr>
        <w:t xml:space="preserve">1. </w:t>
      </w:r>
      <w:r w:rsidRPr="001E107D">
        <w:rPr>
          <w:rFonts w:ascii="Helvetica" w:hAnsi="Helvetica"/>
          <w:color w:val="4F81BD" w:themeColor="accent1"/>
          <w:sz w:val="20"/>
        </w:rPr>
        <w:tab/>
        <w:t xml:space="preserve">Related Work: </w:t>
      </w:r>
    </w:p>
    <w:p w:rsidR="00125926" w:rsidRPr="001E107D" w:rsidRDefault="00125926" w:rsidP="00125926">
      <w:pPr>
        <w:rPr>
          <w:rFonts w:ascii="Helvetica" w:hAnsi="Helvetica"/>
          <w:color w:val="4F81BD" w:themeColor="accent1"/>
          <w:sz w:val="20"/>
        </w:rPr>
      </w:pP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 xml:space="preserve">A. Joint Fillers – </w:t>
      </w:r>
      <w:r w:rsidRPr="001E107D">
        <w:rPr>
          <w:rFonts w:ascii="Helvetica" w:hAnsi="Helvetica"/>
          <w:i/>
          <w:color w:val="4F81BD" w:themeColor="accent1"/>
          <w:sz w:val="20"/>
        </w:rPr>
        <w:t>EUCOLASTIC</w:t>
      </w: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B. Concrete Repair:</w:t>
      </w:r>
    </w:p>
    <w:p w:rsidR="00125926" w:rsidRPr="001E107D" w:rsidRDefault="00125926" w:rsidP="00125926">
      <w:pPr>
        <w:ind w:left="720" w:firstLine="720"/>
        <w:rPr>
          <w:rFonts w:ascii="Helvetica" w:hAnsi="Helvetica"/>
          <w:color w:val="4F81BD" w:themeColor="accent1"/>
          <w:sz w:val="20"/>
        </w:rPr>
      </w:pPr>
      <w:r w:rsidRPr="001E107D">
        <w:rPr>
          <w:rFonts w:ascii="Helvetica" w:hAnsi="Helvetica"/>
          <w:color w:val="4F81BD" w:themeColor="accent1"/>
          <w:sz w:val="20"/>
        </w:rPr>
        <w:t xml:space="preserve">1. Vertical and Overhead: </w:t>
      </w:r>
      <w:r w:rsidRPr="001E107D">
        <w:rPr>
          <w:rFonts w:ascii="Helvetica" w:hAnsi="Helvetica"/>
          <w:i/>
          <w:color w:val="4F81BD" w:themeColor="accent1"/>
          <w:sz w:val="20"/>
        </w:rPr>
        <w:t>EUCO V-100, TAMMS STRUCTURAL MORTAR</w:t>
      </w:r>
      <w:r w:rsidRPr="001E107D">
        <w:rPr>
          <w:rFonts w:ascii="Helvetica" w:hAnsi="Helvetica"/>
          <w:color w:val="4F81BD" w:themeColor="accent1"/>
          <w:sz w:val="20"/>
        </w:rPr>
        <w:t xml:space="preserve"> </w:t>
      </w:r>
    </w:p>
    <w:p w:rsidR="00125926" w:rsidRPr="001E107D" w:rsidRDefault="00125926" w:rsidP="00125926">
      <w:pPr>
        <w:ind w:left="720" w:firstLine="720"/>
        <w:rPr>
          <w:rFonts w:ascii="Helvetica" w:hAnsi="Helvetica"/>
          <w:color w:val="4F81BD" w:themeColor="accent1"/>
          <w:sz w:val="20"/>
        </w:rPr>
      </w:pPr>
      <w:r w:rsidRPr="001E107D">
        <w:rPr>
          <w:rFonts w:ascii="Helvetica" w:hAnsi="Helvetica"/>
          <w:color w:val="4F81BD" w:themeColor="accent1"/>
          <w:sz w:val="20"/>
        </w:rPr>
        <w:t xml:space="preserve">2. Horizontal: </w:t>
      </w:r>
      <w:r w:rsidRPr="001E107D">
        <w:rPr>
          <w:rFonts w:ascii="Helvetica" w:hAnsi="Helvetica"/>
          <w:i/>
          <w:color w:val="4F81BD" w:themeColor="accent1"/>
          <w:sz w:val="20"/>
        </w:rPr>
        <w:t>EXPRESS REPAIR, VERSASPEED</w:t>
      </w:r>
    </w:p>
    <w:p w:rsidR="00125926" w:rsidRPr="001E107D" w:rsidRDefault="00125926" w:rsidP="00125926">
      <w:pPr>
        <w:ind w:left="720" w:firstLine="720"/>
        <w:rPr>
          <w:rFonts w:ascii="Helvetica" w:hAnsi="Helvetica"/>
          <w:color w:val="4F81BD" w:themeColor="accent1"/>
          <w:sz w:val="20"/>
        </w:rPr>
      </w:pPr>
      <w:r w:rsidRPr="001E107D">
        <w:rPr>
          <w:rFonts w:ascii="Helvetica" w:hAnsi="Helvetica"/>
          <w:color w:val="4F81BD" w:themeColor="accent1"/>
          <w:sz w:val="20"/>
        </w:rPr>
        <w:t xml:space="preserve">3. Form and Pour, </w:t>
      </w:r>
      <w:r w:rsidRPr="001E107D">
        <w:rPr>
          <w:rFonts w:ascii="Helvetica" w:hAnsi="Helvetica"/>
          <w:i/>
          <w:color w:val="4F81BD" w:themeColor="accent1"/>
          <w:sz w:val="20"/>
        </w:rPr>
        <w:t>EUCOCRETE</w:t>
      </w:r>
    </w:p>
    <w:p w:rsidR="00125926" w:rsidRDefault="00125926" w:rsidP="00125926">
      <w:pPr>
        <w:ind w:left="720"/>
        <w:rPr>
          <w:rFonts w:ascii="Helvetica" w:hAnsi="Helvetica"/>
          <w:color w:val="4F81BD" w:themeColor="accent1"/>
          <w:sz w:val="20"/>
        </w:rPr>
      </w:pPr>
    </w:p>
    <w:p w:rsidR="00125926" w:rsidRPr="001E107D" w:rsidRDefault="00125926" w:rsidP="00125926">
      <w:pPr>
        <w:ind w:left="720"/>
        <w:rPr>
          <w:rFonts w:ascii="Helvetica" w:hAnsi="Helvetica"/>
          <w:color w:val="4F81BD" w:themeColor="accent1"/>
          <w:sz w:val="20"/>
        </w:rPr>
      </w:pPr>
      <w:r w:rsidRPr="001E107D">
        <w:rPr>
          <w:rFonts w:ascii="Helvetica" w:hAnsi="Helvetica"/>
          <w:color w:val="4F81BD" w:themeColor="accent1"/>
          <w:sz w:val="20"/>
        </w:rPr>
        <w:t xml:space="preserve">C. Crack Repair/Injection: </w:t>
      </w:r>
      <w:r w:rsidRPr="001E107D">
        <w:rPr>
          <w:rFonts w:ascii="Helvetica" w:hAnsi="Helvetica"/>
          <w:i/>
          <w:color w:val="4F81BD" w:themeColor="accent1"/>
          <w:sz w:val="20"/>
        </w:rPr>
        <w:t>DURAL 452, DURAL FAST SET EPOXY</w:t>
      </w: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 xml:space="preserve">D. Architectural Coatings: </w:t>
      </w:r>
      <w:r w:rsidRPr="001E107D">
        <w:rPr>
          <w:rFonts w:ascii="Helvetica" w:hAnsi="Helvetica"/>
          <w:i/>
          <w:color w:val="4F81BD" w:themeColor="accent1"/>
          <w:sz w:val="20"/>
        </w:rPr>
        <w:t>TAMMSCOAT</w:t>
      </w: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 xml:space="preserve">E. Penetrating Sealers: </w:t>
      </w:r>
      <w:r w:rsidRPr="001E107D">
        <w:rPr>
          <w:rFonts w:ascii="Helvetica" w:hAnsi="Helvetica"/>
          <w:i/>
          <w:color w:val="4F81BD" w:themeColor="accent1"/>
          <w:sz w:val="20"/>
        </w:rPr>
        <w:t>BARACADE WB 244, BARACADE 100C</w:t>
      </w: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 xml:space="preserve">F. Bonding Agents:  </w:t>
      </w:r>
      <w:r w:rsidRPr="001E107D">
        <w:rPr>
          <w:rFonts w:ascii="Helvetica" w:hAnsi="Helvetica"/>
          <w:i/>
          <w:color w:val="4F81BD" w:themeColor="accent1"/>
          <w:sz w:val="20"/>
        </w:rPr>
        <w:t>DURALPREP A.C., DURAL 452 MV</w:t>
      </w:r>
    </w:p>
    <w:p w:rsidR="00125926" w:rsidRPr="001E107D" w:rsidRDefault="00125926" w:rsidP="00125926">
      <w:pPr>
        <w:ind w:firstLine="720"/>
        <w:rPr>
          <w:rFonts w:ascii="Helvetica" w:hAnsi="Helvetica"/>
          <w:color w:val="4F81BD" w:themeColor="accent1"/>
          <w:sz w:val="20"/>
        </w:rPr>
      </w:pPr>
      <w:r w:rsidRPr="001E107D">
        <w:rPr>
          <w:rFonts w:ascii="Helvetica" w:hAnsi="Helvetica"/>
          <w:color w:val="4F81BD" w:themeColor="accent1"/>
          <w:sz w:val="20"/>
        </w:rPr>
        <w:t xml:space="preserve">G. Cathodic Protection: </w:t>
      </w:r>
      <w:r w:rsidRPr="001E107D">
        <w:rPr>
          <w:rFonts w:ascii="Helvetica" w:hAnsi="Helvetica"/>
          <w:i/>
          <w:color w:val="4F81BD" w:themeColor="accent1"/>
          <w:sz w:val="20"/>
        </w:rPr>
        <w:t>SENTINEL GALVANIC ANODES</w:t>
      </w:r>
    </w:p>
    <w:p w:rsidR="00125926" w:rsidRPr="0021660A" w:rsidRDefault="00125926" w:rsidP="00125926">
      <w:pPr>
        <w:ind w:firstLine="720"/>
        <w:rPr>
          <w:rFonts w:ascii="Helvetica" w:hAnsi="Helvetica"/>
          <w:color w:val="FF0000"/>
          <w:szCs w:val="26"/>
        </w:rPr>
      </w:pPr>
      <w:r w:rsidRPr="001E107D">
        <w:rPr>
          <w:rFonts w:ascii="Helvetica" w:hAnsi="Helvetica"/>
          <w:color w:val="4F81BD" w:themeColor="accent1"/>
          <w:sz w:val="20"/>
        </w:rPr>
        <w:t xml:space="preserve">H. Cementitious Waterproofing: </w:t>
      </w:r>
      <w:r w:rsidRPr="001E107D">
        <w:rPr>
          <w:rFonts w:ascii="Helvetica" w:hAnsi="Helvetica"/>
          <w:i/>
          <w:color w:val="4F81BD" w:themeColor="accent1"/>
          <w:sz w:val="20"/>
        </w:rPr>
        <w:t>TAMOSEAL, VANDEX</w:t>
      </w:r>
    </w:p>
    <w:p w:rsidR="00125926" w:rsidRDefault="00125926" w:rsidP="00125926">
      <w:pPr>
        <w:rPr>
          <w:rFonts w:ascii="Helvetica" w:hAnsi="Helvetica"/>
          <w:sz w:val="20"/>
        </w:rPr>
      </w:pPr>
    </w:p>
    <w:p w:rsidR="003307BA" w:rsidRPr="00C87AD4" w:rsidRDefault="003307BA" w:rsidP="00C87AD4">
      <w:pPr>
        <w:rPr>
          <w:rFonts w:ascii="Helvetica" w:hAnsi="Helvetica"/>
          <w:sz w:val="20"/>
        </w:rPr>
      </w:pPr>
      <w:r>
        <w:rPr>
          <w:rFonts w:ascii="Helvetica" w:hAnsi="Helvetica"/>
          <w:sz w:val="20"/>
        </w:rPr>
        <w:t>1.</w:t>
      </w:r>
      <w:r w:rsidR="00C3794A">
        <w:rPr>
          <w:rFonts w:ascii="Helvetica" w:hAnsi="Helvetica"/>
          <w:sz w:val="20"/>
        </w:rPr>
        <w:softHyphen/>
        <w:t>__</w:t>
      </w:r>
      <w:r w:rsidR="00C3794A">
        <w:rPr>
          <w:rFonts w:ascii="Helvetica" w:hAnsi="Helvetica"/>
          <w:sz w:val="20"/>
        </w:rPr>
        <w:softHyphen/>
      </w:r>
      <w:r>
        <w:rPr>
          <w:rFonts w:ascii="Helvetica" w:hAnsi="Helvetica"/>
          <w:sz w:val="20"/>
        </w:rPr>
        <w:tab/>
        <w:t>QUALITY ASSURANCE</w:t>
      </w:r>
    </w:p>
    <w:p w:rsidR="00C87AD4" w:rsidRPr="00C87AD4" w:rsidRDefault="00C87AD4" w:rsidP="00C87AD4">
      <w:pPr>
        <w:rPr>
          <w:rFonts w:ascii="Helvetica" w:hAnsi="Helvetica"/>
          <w:i/>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w:t>
      </w:r>
      <w:r w:rsidR="00193512">
        <w:rPr>
          <w:rFonts w:ascii="Helvetica" w:hAnsi="Helvetica"/>
          <w:sz w:val="20"/>
        </w:rPr>
        <w:t>Urethane Deck Coating System</w:t>
      </w:r>
      <w:r w:rsidRPr="00C87AD4">
        <w:rPr>
          <w:rFonts w:ascii="Helvetica" w:hAnsi="Helvetica"/>
          <w:sz w:val="20"/>
        </w:rPr>
        <w:t xml:space="preserve"> materials, including primers, </w:t>
      </w:r>
      <w:r w:rsidR="004D580E">
        <w:rPr>
          <w:rFonts w:ascii="Helvetica" w:hAnsi="Helvetica"/>
          <w:sz w:val="20"/>
        </w:rPr>
        <w:t xml:space="preserve">base coats,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00193512">
        <w:rPr>
          <w:rFonts w:ascii="Helvetica" w:hAnsi="Helvetica"/>
          <w:sz w:val="20"/>
        </w:rPr>
        <w:t>Urethane Deck Coating System</w:t>
      </w:r>
      <w:r w:rsidRPr="00C87AD4">
        <w:rPr>
          <w:rFonts w:ascii="Helvetica" w:hAnsi="Helvetica"/>
          <w:sz w:val="20"/>
        </w:rPr>
        <w:t xml:space="preserve"> manufacturer. Obtain secondary materials including aggregates, sheet flashings, joint sealants, and substrate repair materials of type and from source recommended by </w:t>
      </w:r>
      <w:r w:rsidR="00193512">
        <w:rPr>
          <w:rFonts w:ascii="Helvetica" w:hAnsi="Helvetica"/>
          <w:sz w:val="20"/>
        </w:rPr>
        <w:t>Urethane Deck Coating System</w:t>
      </w:r>
      <w:r w:rsidRPr="00C87AD4">
        <w:rPr>
          <w:rFonts w:ascii="Helvetica" w:hAnsi="Helvetica"/>
          <w:sz w:val="20"/>
        </w:rPr>
        <w:t xml:space="preserve"> manufacturer.</w:t>
      </w:r>
    </w:p>
    <w:p w:rsidR="000805AE" w:rsidRDefault="000805AE" w:rsidP="00C87AD4">
      <w:pPr>
        <w:ind w:left="1440"/>
        <w:rPr>
          <w:rFonts w:ascii="Helvetica" w:hAnsi="Helvetica"/>
          <w:sz w:val="20"/>
        </w:rPr>
      </w:pPr>
    </w:p>
    <w:p w:rsidR="00C87AD4" w:rsidRPr="00C87AD4" w:rsidRDefault="00C87AD4" w:rsidP="00193512">
      <w:pPr>
        <w:ind w:left="2160" w:hanging="720"/>
        <w:rPr>
          <w:rFonts w:ascii="Helvetica" w:hAnsi="Helvetica"/>
          <w:sz w:val="20"/>
        </w:rPr>
      </w:pPr>
      <w:r w:rsidRPr="00C87AD4">
        <w:rPr>
          <w:rFonts w:ascii="Helvetica" w:hAnsi="Helvetica"/>
          <w:sz w:val="20"/>
        </w:rPr>
        <w:t>1.</w:t>
      </w:r>
      <w:r w:rsidRPr="00C87AD4">
        <w:rPr>
          <w:rFonts w:ascii="Helvetica" w:hAnsi="Helvetica"/>
          <w:sz w:val="20"/>
        </w:rPr>
        <w:tab/>
      </w:r>
      <w:r w:rsidR="00193512">
        <w:rPr>
          <w:rFonts w:ascii="Helvetica" w:hAnsi="Helvetica"/>
          <w:sz w:val="20"/>
        </w:rPr>
        <w:t>Urethane Deck Coating System</w:t>
      </w:r>
      <w:r w:rsidRPr="00C87AD4">
        <w:rPr>
          <w:rFonts w:ascii="Helvetica" w:hAnsi="Helvetica"/>
          <w:sz w:val="20"/>
        </w:rPr>
        <w:t xml:space="preserve">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r>
      <w:r w:rsidR="00193512">
        <w:rPr>
          <w:rFonts w:ascii="Helvetica" w:hAnsi="Helvetica"/>
          <w:sz w:val="20"/>
        </w:rPr>
        <w:t>Urethane Deck Coating System</w:t>
      </w:r>
      <w:r w:rsidRPr="00C87AD4">
        <w:rPr>
          <w:rFonts w:ascii="Helvetica" w:hAnsi="Helvetica"/>
          <w:sz w:val="20"/>
        </w:rPr>
        <w:t xml:space="preserve">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w:t>
      </w:r>
      <w:r w:rsidR="00193512">
        <w:rPr>
          <w:rFonts w:ascii="Helvetica" w:hAnsi="Helvetica"/>
          <w:sz w:val="20"/>
        </w:rPr>
        <w:t>Urethane Deck Coating System</w:t>
      </w:r>
      <w:r w:rsidRPr="00C87AD4">
        <w:rPr>
          <w:rFonts w:ascii="Helvetica" w:hAnsi="Helvetica"/>
          <w:sz w:val="20"/>
        </w:rPr>
        <w:t xml:space="preserve">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color][and][ texture]</w:t>
      </w:r>
      <w:r w:rsidRPr="00581379">
        <w:rPr>
          <w:rFonts w:ascii="Helvetica" w:hAnsi="Helvetica"/>
          <w:color w:val="4F81BD" w:themeColor="accent1"/>
          <w:sz w:val="20"/>
        </w:rPr>
        <w:t xml:space="preserve"> </w:t>
      </w:r>
      <w:r w:rsidRPr="00C87AD4">
        <w:rPr>
          <w:rFonts w:ascii="Helvetica" w:hAnsi="Helvetica"/>
          <w:sz w:val="20"/>
        </w:rPr>
        <w:t xml:space="preserve">of </w:t>
      </w:r>
      <w:r w:rsidR="00193512">
        <w:rPr>
          <w:rFonts w:ascii="Helvetica" w:hAnsi="Helvetica"/>
          <w:sz w:val="20"/>
        </w:rPr>
        <w:t>Urethane Deck Coating System</w:t>
      </w:r>
      <w:r w:rsidRPr="00C87AD4">
        <w:rPr>
          <w:rFonts w:ascii="Helvetica" w:hAnsi="Helvetica"/>
          <w:sz w:val="20"/>
        </w:rPr>
        <w:t xml:space="preserve">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w:t>
      </w:r>
      <w:r w:rsidRPr="00C87AD4">
        <w:rPr>
          <w:rFonts w:ascii="Helvetica" w:hAnsi="Helvetica"/>
          <w:sz w:val="20"/>
        </w:rPr>
        <w:lastRenderedPageBreak/>
        <w:t xml:space="preserve">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w:t>
      </w:r>
      <w:r w:rsidR="00193512">
        <w:rPr>
          <w:rFonts w:ascii="Helvetica" w:hAnsi="Helvetica"/>
          <w:sz w:val="20"/>
        </w:rPr>
        <w:t>Urethane Deck Coating System</w:t>
      </w:r>
      <w:r w:rsidRPr="00C87AD4">
        <w:rPr>
          <w:rFonts w:ascii="Helvetica" w:hAnsi="Helvetica"/>
          <w:sz w:val="20"/>
        </w:rPr>
        <w:t xml:space="preserve">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C3794A">
        <w:rPr>
          <w:rFonts w:ascii="Helvetica" w:hAnsi="Helvetica"/>
          <w:sz w:val="20"/>
        </w:rPr>
        <w:t>__</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Environmental Limitations: Apply </w:t>
      </w:r>
      <w:r w:rsidR="00193512">
        <w:rPr>
          <w:rFonts w:ascii="Helvetica" w:hAnsi="Helvetica"/>
          <w:sz w:val="20"/>
        </w:rPr>
        <w:t>Urethane Deck Coating System</w:t>
      </w:r>
      <w:r w:rsidRPr="00C87AD4">
        <w:rPr>
          <w:rFonts w:ascii="Helvetica" w:hAnsi="Helvetica"/>
          <w:sz w:val="20"/>
        </w:rPr>
        <w:t xml:space="preserve"> within the range of ambient and substrate temperatures recommended in writing by manufacturer. Do not apply </w:t>
      </w:r>
      <w:r w:rsidR="00193512">
        <w:rPr>
          <w:rFonts w:ascii="Helvetica" w:hAnsi="Helvetica"/>
          <w:sz w:val="20"/>
        </w:rPr>
        <w:t>Urethane Deck Coating System</w:t>
      </w:r>
      <w:r w:rsidRPr="00C87AD4">
        <w:rPr>
          <w:rFonts w:ascii="Helvetica" w:hAnsi="Helvetica"/>
          <w:sz w:val="20"/>
        </w:rPr>
        <w:t xml:space="preserve">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w:t>
      </w:r>
      <w:r w:rsidR="00F0276C">
        <w:rPr>
          <w:rFonts w:ascii="Helvetica" w:hAnsi="Helvetica"/>
          <w:sz w:val="20"/>
        </w:rPr>
        <w:t>50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w:t>
      </w:r>
      <w:r w:rsidR="00F0276C">
        <w:rPr>
          <w:rFonts w:ascii="Helvetica" w:hAnsi="Helvetica"/>
          <w:sz w:val="20"/>
        </w:rPr>
        <w:t>90</w:t>
      </w:r>
      <w:r>
        <w:rPr>
          <w:rFonts w:ascii="Helvetica" w:hAnsi="Helvetica"/>
          <w:sz w:val="20"/>
        </w:rPr>
        <w:t xml:space="preserve">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relative humidity exceeds </w:t>
      </w:r>
      <w:r w:rsidR="003307BA">
        <w:rPr>
          <w:rFonts w:ascii="Helvetica" w:hAnsi="Helvetica"/>
          <w:sz w:val="20"/>
        </w:rPr>
        <w:t>85</w:t>
      </w:r>
      <w:r w:rsidRPr="00C87AD4">
        <w:rPr>
          <w:rFonts w:ascii="Helvetica" w:hAnsi="Helvetica"/>
          <w:sz w:val="20"/>
        </w:rPr>
        <w:t xml:space="preserve"> percent, or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3307BA" w:rsidRPr="003307BA" w:rsidRDefault="003307BA" w:rsidP="003307BA">
      <w:pPr>
        <w:ind w:left="2160" w:hanging="720"/>
        <w:rPr>
          <w:rFonts w:ascii="Helvetica" w:hAnsi="Helvetica"/>
          <w:sz w:val="20"/>
        </w:rPr>
      </w:pPr>
      <w:r>
        <w:rPr>
          <w:rFonts w:ascii="Helvetica" w:hAnsi="Helvetica"/>
          <w:sz w:val="20"/>
        </w:rPr>
        <w:t>1.</w:t>
      </w:r>
      <w:r>
        <w:rPr>
          <w:rFonts w:ascii="Helvetica" w:hAnsi="Helvetica"/>
          <w:sz w:val="20"/>
        </w:rPr>
        <w:tab/>
      </w:r>
      <w:r w:rsidRPr="003307BA">
        <w:rPr>
          <w:rFonts w:ascii="Helvetica" w:hAnsi="Helvetica"/>
          <w:sz w:val="20"/>
        </w:rPr>
        <w:t>Use a surface thermometer to monitor, as necessary, the temperature of substrates to be patched and waterproofed.</w:t>
      </w:r>
    </w:p>
    <w:p w:rsidR="003307BA" w:rsidRDefault="003307BA" w:rsidP="003307BA">
      <w:pPr>
        <w:ind w:left="2160" w:hanging="720"/>
        <w:rPr>
          <w:rFonts w:ascii="Helvetica" w:hAnsi="Helvetica"/>
          <w:sz w:val="20"/>
        </w:rPr>
      </w:pPr>
      <w:r>
        <w:rPr>
          <w:rFonts w:ascii="Helvetica" w:hAnsi="Helvetica"/>
          <w:sz w:val="20"/>
        </w:rPr>
        <w:t>2.</w:t>
      </w:r>
      <w:r>
        <w:rPr>
          <w:rFonts w:ascii="Helvetica" w:hAnsi="Helvetica"/>
          <w:sz w:val="20"/>
        </w:rPr>
        <w:tab/>
      </w:r>
      <w:r w:rsidRPr="003307BA">
        <w:rPr>
          <w:rFonts w:ascii="Helvetica" w:hAnsi="Helvetica"/>
          <w:sz w:val="20"/>
        </w:rPr>
        <w:t>Do not apply material if the substrate is damp, wet or frozen or if freezing conditions are imminent.</w:t>
      </w:r>
    </w:p>
    <w:p w:rsidR="00C87AD4" w:rsidRPr="00C87AD4" w:rsidRDefault="003307BA" w:rsidP="00C87AD4">
      <w:pPr>
        <w:ind w:left="2160" w:hanging="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 xml:space="preserve">Coordinate </w:t>
      </w:r>
      <w:r w:rsidR="00193512">
        <w:rPr>
          <w:rFonts w:ascii="Helvetica" w:hAnsi="Helvetica"/>
          <w:sz w:val="20"/>
        </w:rPr>
        <w:t>Urethane Deck Coating System</w:t>
      </w:r>
      <w:r w:rsidR="00C87AD4" w:rsidRPr="00C87AD4">
        <w:rPr>
          <w:rFonts w:ascii="Helvetica" w:hAnsi="Helvetica"/>
          <w:sz w:val="20"/>
        </w:rPr>
        <w:t xml:space="preserve"> work with other trades to ensure adequate illumination, ventilation, and dust free environment during application and curing of </w:t>
      </w:r>
      <w:r w:rsidR="00193512">
        <w:rPr>
          <w:rFonts w:ascii="Helvetica" w:hAnsi="Helvetica"/>
          <w:sz w:val="20"/>
        </w:rPr>
        <w:t>Urethane Deck Coating System</w:t>
      </w:r>
      <w:r w:rsidR="00C87AD4" w:rsidRPr="00C87AD4">
        <w:rPr>
          <w:rFonts w:ascii="Helvetica" w:hAnsi="Helvetica"/>
          <w:sz w:val="20"/>
        </w:rPr>
        <w:t xml:space="preserve">.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xml:space="preserve">Moisture retaining cover cure is to be removed after seven days to allow the concrete to air dry prior to </w:t>
      </w:r>
      <w:r w:rsidR="00193512">
        <w:rPr>
          <w:rFonts w:ascii="Helvetica" w:hAnsi="Helvetica"/>
          <w:b/>
          <w:i/>
          <w:color w:val="4F81BD" w:themeColor="accent1"/>
          <w:sz w:val="20"/>
        </w:rPr>
        <w:t>Urethane Deck Coating System</w:t>
      </w:r>
      <w:r w:rsidRPr="00F41E77">
        <w:rPr>
          <w:rFonts w:ascii="Helvetica" w:hAnsi="Helvetica"/>
          <w:b/>
          <w:i/>
          <w:color w:val="4F81BD" w:themeColor="accent1"/>
          <w:sz w:val="20"/>
        </w:rPr>
        <w:t xml:space="preserve">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C87AD4" w:rsidRPr="00C87AD4" w:rsidRDefault="00353EFA" w:rsidP="00C87AD4">
      <w:pPr>
        <w:ind w:left="720" w:firstLine="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w:t>
      </w:r>
      <w:r w:rsidR="00353EFA">
        <w:rPr>
          <w:rFonts w:ascii="Helvetica" w:hAnsi="Helvetica"/>
          <w:sz w:val="20"/>
        </w:rPr>
        <w:t>Urethane Deck Coating System</w:t>
      </w:r>
      <w:r w:rsidRPr="00C87AD4">
        <w:rPr>
          <w:rFonts w:ascii="Helvetica" w:hAnsi="Helvetica"/>
          <w:sz w:val="20"/>
        </w:rPr>
        <w:t xml:space="preserve"> application examine substrates, with Applicator present, for compliance with requirements and for other conditions affecting performance of </w:t>
      </w:r>
      <w:r w:rsidR="00193512">
        <w:rPr>
          <w:rFonts w:ascii="Helvetica" w:hAnsi="Helvetica"/>
          <w:sz w:val="20"/>
        </w:rPr>
        <w:t>Urethane Deck Coating System</w:t>
      </w:r>
      <w:r w:rsidRPr="00C87AD4">
        <w:rPr>
          <w:rFonts w:ascii="Helvetica" w:hAnsi="Helvetica"/>
          <w:sz w:val="20"/>
        </w:rPr>
        <w:t xml:space="preserv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r>
      <w:proofErr w:type="gramStart"/>
      <w:r w:rsidRPr="00C87AD4">
        <w:rPr>
          <w:rFonts w:ascii="Helvetica" w:hAnsi="Helvetica"/>
          <w:sz w:val="20"/>
        </w:rPr>
        <w:t>PRODUCT</w:t>
      </w:r>
      <w:proofErr w:type="gramEnd"/>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2.__</w:t>
      </w:r>
      <w:r w:rsidRPr="00C87AD4">
        <w:rPr>
          <w:rFonts w:ascii="Helvetica" w:hAnsi="Helvetica"/>
          <w:sz w:val="20"/>
        </w:rPr>
        <w:tab/>
      </w:r>
      <w:r w:rsidR="00353EFA">
        <w:rPr>
          <w:rFonts w:ascii="Helvetica" w:hAnsi="Helvetica"/>
          <w:sz w:val="20"/>
        </w:rPr>
        <w:t>URETHANE DECK COATING SYSTEM</w:t>
      </w:r>
    </w:p>
    <w:p w:rsidR="00C87AD4" w:rsidRPr="00C87AD4" w:rsidRDefault="00C87AD4" w:rsidP="00C87AD4">
      <w:pPr>
        <w:rPr>
          <w:rFonts w:ascii="Helvetica" w:hAnsi="Helvetica"/>
          <w:sz w:val="20"/>
        </w:rPr>
      </w:pPr>
    </w:p>
    <w:p w:rsidR="00353EFA" w:rsidRDefault="00353EFA" w:rsidP="00C87AD4">
      <w:pPr>
        <w:ind w:left="1440" w:hanging="720"/>
        <w:rPr>
          <w:rFonts w:ascii="Helvetica" w:hAnsi="Helvetica"/>
          <w:sz w:val="20"/>
        </w:rPr>
      </w:pPr>
      <w:r>
        <w:rPr>
          <w:rFonts w:ascii="Helvetica" w:hAnsi="Helvetica"/>
          <w:sz w:val="20"/>
        </w:rPr>
        <w:t>A.</w:t>
      </w:r>
      <w:r>
        <w:rPr>
          <w:rFonts w:ascii="Helvetica" w:hAnsi="Helvetica"/>
          <w:sz w:val="20"/>
        </w:rPr>
        <w:tab/>
        <w:t>Epoxy Primer: Provide 100% solids, two-component, penetrating epoxy primer manufactured by Urethane Deck Coating System manufacturer.</w:t>
      </w:r>
    </w:p>
    <w:p w:rsidR="00353EFA" w:rsidRDefault="00353EFA" w:rsidP="00C87AD4">
      <w:pPr>
        <w:ind w:left="1440" w:hanging="720"/>
        <w:rPr>
          <w:rFonts w:ascii="Helvetica" w:hAnsi="Helvetica"/>
          <w:sz w:val="20"/>
        </w:rPr>
      </w:pPr>
    </w:p>
    <w:p w:rsidR="00353EFA" w:rsidRDefault="00353EFA" w:rsidP="00C87AD4">
      <w:pPr>
        <w:ind w:left="1440" w:hanging="720"/>
        <w:rPr>
          <w:rFonts w:ascii="Helvetica" w:hAnsi="Helvetica"/>
          <w:sz w:val="20"/>
        </w:rPr>
      </w:pPr>
      <w:r>
        <w:rPr>
          <w:rFonts w:ascii="Helvetica" w:hAnsi="Helvetica"/>
          <w:sz w:val="20"/>
        </w:rPr>
        <w:tab/>
      </w:r>
      <w:r w:rsidR="00DA7F1C">
        <w:rPr>
          <w:rFonts w:ascii="Helvetica" w:hAnsi="Helvetica"/>
          <w:sz w:val="20"/>
        </w:rPr>
        <w:t>1.</w:t>
      </w:r>
      <w:r w:rsidR="00DA7F1C">
        <w:rPr>
          <w:rFonts w:ascii="Helvetica" w:hAnsi="Helvetica"/>
          <w:sz w:val="20"/>
        </w:rPr>
        <w:tab/>
        <w:t>Mixed Viscosity of 300 to 400 cps</w:t>
      </w:r>
    </w:p>
    <w:p w:rsidR="00DA7F1C" w:rsidRDefault="00DA7F1C" w:rsidP="00C87AD4">
      <w:pPr>
        <w:ind w:left="1440" w:hanging="720"/>
        <w:rPr>
          <w:rFonts w:ascii="Helvetica" w:hAnsi="Helvetica"/>
          <w:sz w:val="20"/>
        </w:rPr>
      </w:pPr>
      <w:r>
        <w:rPr>
          <w:rFonts w:ascii="Helvetica" w:hAnsi="Helvetica"/>
          <w:sz w:val="20"/>
        </w:rPr>
        <w:tab/>
        <w:t>2.</w:t>
      </w:r>
      <w:r>
        <w:rPr>
          <w:rFonts w:ascii="Helvetica" w:hAnsi="Helvetica"/>
          <w:sz w:val="20"/>
        </w:rPr>
        <w:tab/>
        <w:t xml:space="preserve">Tack Free Time of 3 to 4 hours @ 75 </w:t>
      </w:r>
      <w:proofErr w:type="spellStart"/>
      <w:r>
        <w:rPr>
          <w:rFonts w:ascii="Helvetica" w:hAnsi="Helvetica"/>
          <w:sz w:val="20"/>
        </w:rPr>
        <w:t>deg</w:t>
      </w:r>
      <w:proofErr w:type="spellEnd"/>
      <w:r>
        <w:rPr>
          <w:rFonts w:ascii="Helvetica" w:hAnsi="Helvetica"/>
          <w:sz w:val="20"/>
        </w:rPr>
        <w:t xml:space="preserve"> F.</w:t>
      </w:r>
    </w:p>
    <w:p w:rsidR="00DA7F1C" w:rsidRDefault="00DA7F1C" w:rsidP="00C87AD4">
      <w:pPr>
        <w:ind w:left="1440" w:hanging="720"/>
        <w:rPr>
          <w:rFonts w:ascii="Helvetica" w:hAnsi="Helvetica"/>
          <w:sz w:val="20"/>
        </w:rPr>
      </w:pPr>
      <w:r>
        <w:rPr>
          <w:rFonts w:ascii="Helvetica" w:hAnsi="Helvetica"/>
          <w:sz w:val="20"/>
        </w:rPr>
        <w:tab/>
        <w:t>3.</w:t>
      </w:r>
      <w:r>
        <w:rPr>
          <w:rFonts w:ascii="Helvetica" w:hAnsi="Helvetica"/>
          <w:sz w:val="20"/>
        </w:rPr>
        <w:tab/>
        <w:t xml:space="preserve">Cure Time of 12 hours @ 75 </w:t>
      </w:r>
      <w:proofErr w:type="spellStart"/>
      <w:r>
        <w:rPr>
          <w:rFonts w:ascii="Helvetica" w:hAnsi="Helvetica"/>
          <w:sz w:val="20"/>
        </w:rPr>
        <w:t>deg</w:t>
      </w:r>
      <w:proofErr w:type="spellEnd"/>
      <w:r>
        <w:rPr>
          <w:rFonts w:ascii="Helvetica" w:hAnsi="Helvetica"/>
          <w:sz w:val="20"/>
        </w:rPr>
        <w:t xml:space="preserve"> F</w:t>
      </w:r>
    </w:p>
    <w:p w:rsidR="00DA7F1C" w:rsidRDefault="00DA7F1C" w:rsidP="00C87AD4">
      <w:pPr>
        <w:ind w:left="1440" w:hanging="720"/>
        <w:rPr>
          <w:rFonts w:ascii="Helvetica" w:hAnsi="Helvetica"/>
          <w:sz w:val="20"/>
        </w:rPr>
      </w:pPr>
      <w:r>
        <w:rPr>
          <w:rFonts w:ascii="Helvetica" w:hAnsi="Helvetica"/>
          <w:sz w:val="20"/>
        </w:rPr>
        <w:tab/>
        <w:t>4.</w:t>
      </w:r>
      <w:r>
        <w:rPr>
          <w:rFonts w:ascii="Helvetica" w:hAnsi="Helvetica"/>
          <w:sz w:val="20"/>
        </w:rPr>
        <w:tab/>
        <w:t>VOC: &lt;5 g/L</w:t>
      </w:r>
    </w:p>
    <w:p w:rsidR="00353EFA" w:rsidRDefault="00DA7F1C" w:rsidP="00353EFA">
      <w:pPr>
        <w:ind w:left="1440"/>
        <w:rPr>
          <w:rFonts w:ascii="Helvetica" w:hAnsi="Helvetica"/>
          <w:sz w:val="20"/>
        </w:rPr>
      </w:pPr>
      <w:r>
        <w:rPr>
          <w:rFonts w:ascii="Helvetica" w:hAnsi="Helvetica"/>
          <w:sz w:val="20"/>
        </w:rPr>
        <w:t>5</w:t>
      </w:r>
      <w:r w:rsidR="00353EFA">
        <w:rPr>
          <w:rFonts w:ascii="Helvetica" w:hAnsi="Helvetica"/>
          <w:sz w:val="20"/>
        </w:rPr>
        <w:t>.</w:t>
      </w:r>
      <w:r w:rsidR="00353EFA">
        <w:rPr>
          <w:rFonts w:ascii="Helvetica" w:hAnsi="Helvetica"/>
          <w:sz w:val="20"/>
        </w:rPr>
        <w:tab/>
        <w:t>Product:</w:t>
      </w:r>
    </w:p>
    <w:p w:rsidR="00353EFA" w:rsidRDefault="00353EFA" w:rsidP="00C87AD4">
      <w:pPr>
        <w:ind w:left="1440" w:hanging="720"/>
        <w:rPr>
          <w:rFonts w:ascii="Helvetica" w:hAnsi="Helvetica"/>
          <w:sz w:val="20"/>
        </w:rPr>
      </w:pPr>
    </w:p>
    <w:p w:rsidR="00353EFA" w:rsidRDefault="00353EFA" w:rsidP="00C87AD4">
      <w:pPr>
        <w:ind w:left="1440" w:hanging="720"/>
        <w:rPr>
          <w:rFonts w:ascii="Helvetica" w:hAnsi="Helvetica"/>
          <w:sz w:val="20"/>
        </w:rPr>
      </w:pPr>
      <w:r>
        <w:rPr>
          <w:rFonts w:ascii="Helvetica" w:hAnsi="Helvetica"/>
          <w:sz w:val="20"/>
        </w:rPr>
        <w:tab/>
      </w:r>
      <w:r>
        <w:rPr>
          <w:rFonts w:ascii="Helvetica" w:hAnsi="Helvetica"/>
          <w:sz w:val="20"/>
        </w:rPr>
        <w:tab/>
      </w:r>
      <w:proofErr w:type="gramStart"/>
      <w:r>
        <w:rPr>
          <w:rFonts w:ascii="Helvetica" w:hAnsi="Helvetica"/>
          <w:sz w:val="20"/>
        </w:rPr>
        <w:t>a.</w:t>
      </w:r>
      <w:r>
        <w:rPr>
          <w:rFonts w:ascii="Helvetica" w:hAnsi="Helvetica"/>
          <w:sz w:val="20"/>
        </w:rPr>
        <w:tab/>
        <w:t>Euclid</w:t>
      </w:r>
      <w:proofErr w:type="gramEnd"/>
      <w:r>
        <w:rPr>
          <w:rFonts w:ascii="Helvetica" w:hAnsi="Helvetica"/>
          <w:sz w:val="20"/>
        </w:rPr>
        <w:t xml:space="preserve"> Chemical Company (The); DURAL EPOXY PRIMER www.</w:t>
      </w:r>
    </w:p>
    <w:p w:rsidR="00353EFA" w:rsidRDefault="00353EFA" w:rsidP="00C87AD4">
      <w:pPr>
        <w:ind w:left="1440" w:hanging="720"/>
        <w:rPr>
          <w:rFonts w:ascii="Helvetica" w:hAnsi="Helvetica"/>
          <w:sz w:val="20"/>
        </w:rPr>
      </w:pPr>
    </w:p>
    <w:p w:rsidR="00C87AD4" w:rsidRPr="00C87AD4" w:rsidRDefault="00DA7F1C"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r>
      <w:r w:rsidR="00353EFA">
        <w:rPr>
          <w:rFonts w:ascii="Helvetica" w:hAnsi="Helvetica"/>
          <w:sz w:val="20"/>
        </w:rPr>
        <w:t>Urethane Deck Coating System</w:t>
      </w:r>
      <w:r w:rsidR="00C87AD4" w:rsidRPr="00C87AD4">
        <w:rPr>
          <w:rFonts w:ascii="Helvetica" w:hAnsi="Helvetica"/>
          <w:sz w:val="20"/>
        </w:rPr>
        <w:t xml:space="preserve"> </w:t>
      </w:r>
      <w:r w:rsidR="00F0276C">
        <w:rPr>
          <w:rFonts w:ascii="Helvetica" w:hAnsi="Helvetica"/>
          <w:sz w:val="20"/>
        </w:rPr>
        <w:t>Membrane</w:t>
      </w:r>
      <w:r w:rsidR="00C87AD4" w:rsidRPr="00C87AD4">
        <w:rPr>
          <w:rFonts w:ascii="Helvetica" w:hAnsi="Helvetica"/>
          <w:sz w:val="20"/>
        </w:rPr>
        <w:t>: (</w:t>
      </w:r>
      <w:r w:rsidR="00F0276C">
        <w:rPr>
          <w:rFonts w:ascii="Helvetica" w:hAnsi="Helvetica"/>
          <w:sz w:val="20"/>
        </w:rPr>
        <w:t>1</w:t>
      </w:r>
      <w:r w:rsidR="00C87AD4" w:rsidRPr="00C87AD4">
        <w:rPr>
          <w:rFonts w:ascii="Helvetica" w:hAnsi="Helvetica"/>
          <w:sz w:val="20"/>
        </w:rPr>
        <w:t xml:space="preserve">) component, </w:t>
      </w:r>
      <w:r w:rsidR="003223E7">
        <w:rPr>
          <w:rFonts w:ascii="Helvetica" w:hAnsi="Helvetica"/>
          <w:sz w:val="20"/>
        </w:rPr>
        <w:t xml:space="preserve">elastomeric </w:t>
      </w:r>
      <w:r>
        <w:rPr>
          <w:rFonts w:ascii="Helvetica" w:hAnsi="Helvetica"/>
          <w:sz w:val="20"/>
        </w:rPr>
        <w:t>urethane</w:t>
      </w:r>
      <w:r w:rsidR="00C87AD4" w:rsidRPr="00C87AD4">
        <w:rPr>
          <w:rFonts w:ascii="Helvetica" w:hAnsi="Helvetica"/>
          <w:sz w:val="20"/>
        </w:rPr>
        <w:t xml:space="preserve"> </w:t>
      </w:r>
      <w:r>
        <w:rPr>
          <w:rFonts w:ascii="Helvetica" w:hAnsi="Helvetica"/>
          <w:sz w:val="20"/>
        </w:rPr>
        <w:t>manufactured by Urethane Deck Coating System manufacturer.</w:t>
      </w:r>
    </w:p>
    <w:p w:rsidR="00BD4837" w:rsidRDefault="00BD4837" w:rsidP="00C87AD4">
      <w:pPr>
        <w:ind w:left="1440"/>
        <w:rPr>
          <w:rFonts w:ascii="Helvetica" w:hAnsi="Helvetica"/>
          <w:sz w:val="20"/>
        </w:rPr>
      </w:pPr>
    </w:p>
    <w:p w:rsidR="00C53881" w:rsidRPr="00320539" w:rsidRDefault="00C53881" w:rsidP="00C53881">
      <w:pPr>
        <w:ind w:left="720" w:firstLine="720"/>
        <w:rPr>
          <w:rFonts w:ascii="Helvetica" w:hAnsi="Helvetica"/>
          <w:sz w:val="20"/>
        </w:rPr>
      </w:pPr>
      <w:r w:rsidRPr="00320539">
        <w:rPr>
          <w:rFonts w:ascii="Helvetica" w:hAnsi="Helvetica"/>
          <w:sz w:val="20"/>
        </w:rPr>
        <w:t>1.</w:t>
      </w:r>
      <w:r w:rsidRPr="00320539">
        <w:rPr>
          <w:rFonts w:ascii="Helvetica" w:hAnsi="Helvetica"/>
          <w:sz w:val="20"/>
        </w:rPr>
        <w:tab/>
      </w:r>
      <w:r w:rsidR="00DA7F1C" w:rsidRPr="00320539">
        <w:rPr>
          <w:rFonts w:ascii="Helvetica" w:hAnsi="Helvetica"/>
          <w:sz w:val="20"/>
        </w:rPr>
        <w:t xml:space="preserve">Mixed Viscosity of </w:t>
      </w:r>
      <w:r w:rsidR="00125926" w:rsidRPr="00320539">
        <w:rPr>
          <w:rFonts w:ascii="Helvetica" w:hAnsi="Helvetica"/>
          <w:sz w:val="20"/>
        </w:rPr>
        <w:t>3,000 to 6,000 c</w:t>
      </w:r>
      <w:r w:rsidR="00DA7F1C" w:rsidRPr="00320539">
        <w:rPr>
          <w:rFonts w:ascii="Helvetica" w:hAnsi="Helvetica"/>
          <w:sz w:val="20"/>
        </w:rPr>
        <w:t>ps</w:t>
      </w:r>
    </w:p>
    <w:p w:rsidR="00C53881" w:rsidRPr="00320539" w:rsidRDefault="00F0276C" w:rsidP="00C53881">
      <w:pPr>
        <w:ind w:left="720" w:firstLine="720"/>
        <w:rPr>
          <w:rFonts w:ascii="Helvetica" w:hAnsi="Helvetica"/>
          <w:sz w:val="20"/>
        </w:rPr>
      </w:pPr>
      <w:r w:rsidRPr="00320539">
        <w:rPr>
          <w:rFonts w:ascii="Helvetica" w:hAnsi="Helvetica"/>
          <w:sz w:val="20"/>
        </w:rPr>
        <w:t>2</w:t>
      </w:r>
      <w:r w:rsidR="00C53881" w:rsidRPr="00320539">
        <w:rPr>
          <w:rFonts w:ascii="Helvetica" w:hAnsi="Helvetica"/>
          <w:sz w:val="20"/>
        </w:rPr>
        <w:t>.</w:t>
      </w:r>
      <w:r w:rsidR="00C53881" w:rsidRPr="00320539">
        <w:rPr>
          <w:rFonts w:ascii="Helvetica" w:hAnsi="Helvetica"/>
          <w:sz w:val="20"/>
        </w:rPr>
        <w:tab/>
        <w:t xml:space="preserve">Tensile Strength </w:t>
      </w:r>
      <w:r w:rsidR="00125926" w:rsidRPr="00320539">
        <w:rPr>
          <w:rFonts w:ascii="Helvetica" w:hAnsi="Helvetica"/>
          <w:sz w:val="20"/>
        </w:rPr>
        <w:t xml:space="preserve">1,200 </w:t>
      </w:r>
      <w:r w:rsidR="00DA7F1C" w:rsidRPr="00320539">
        <w:rPr>
          <w:rFonts w:ascii="Helvetica" w:hAnsi="Helvetica"/>
          <w:sz w:val="20"/>
        </w:rPr>
        <w:t>psi</w:t>
      </w:r>
      <w:r w:rsidR="00C53881" w:rsidRPr="00320539">
        <w:rPr>
          <w:rFonts w:ascii="Helvetica" w:hAnsi="Helvetica"/>
          <w:sz w:val="20"/>
        </w:rPr>
        <w:t xml:space="preserve"> per ASTM D </w:t>
      </w:r>
      <w:r w:rsidR="00DA7F1C" w:rsidRPr="00320539">
        <w:rPr>
          <w:rFonts w:ascii="Helvetica" w:hAnsi="Helvetica"/>
          <w:sz w:val="20"/>
        </w:rPr>
        <w:t>412</w:t>
      </w:r>
    </w:p>
    <w:p w:rsidR="00DA7F1C" w:rsidRPr="00320539" w:rsidRDefault="00F0276C" w:rsidP="00C53881">
      <w:pPr>
        <w:ind w:left="720" w:firstLine="720"/>
        <w:rPr>
          <w:rFonts w:ascii="Helvetica" w:hAnsi="Helvetica"/>
          <w:sz w:val="20"/>
        </w:rPr>
      </w:pPr>
      <w:r w:rsidRPr="00320539">
        <w:rPr>
          <w:rFonts w:ascii="Helvetica" w:hAnsi="Helvetica"/>
          <w:sz w:val="20"/>
        </w:rPr>
        <w:t>3</w:t>
      </w:r>
      <w:r w:rsidR="00DA7F1C" w:rsidRPr="00320539">
        <w:rPr>
          <w:rFonts w:ascii="Helvetica" w:hAnsi="Helvetica"/>
          <w:sz w:val="20"/>
        </w:rPr>
        <w:t>.</w:t>
      </w:r>
      <w:r w:rsidR="00DA7F1C" w:rsidRPr="00320539">
        <w:rPr>
          <w:rFonts w:ascii="Helvetica" w:hAnsi="Helvetica"/>
          <w:sz w:val="20"/>
        </w:rPr>
        <w:tab/>
        <w:t>Tensile Elongation:</w:t>
      </w:r>
      <w:r w:rsidR="00125926" w:rsidRPr="00320539">
        <w:rPr>
          <w:rFonts w:ascii="Helvetica" w:hAnsi="Helvetica"/>
          <w:sz w:val="20"/>
        </w:rPr>
        <w:t xml:space="preserve"> 600</w:t>
      </w:r>
      <w:r w:rsidRPr="00320539">
        <w:rPr>
          <w:rFonts w:ascii="Helvetica" w:hAnsi="Helvetica"/>
          <w:sz w:val="20"/>
        </w:rPr>
        <w:t>%</w:t>
      </w:r>
      <w:r w:rsidR="00DA7F1C" w:rsidRPr="00320539">
        <w:rPr>
          <w:rFonts w:ascii="Helvetica" w:hAnsi="Helvetica"/>
          <w:sz w:val="20"/>
        </w:rPr>
        <w:t xml:space="preserve"> per ASTM D 412</w:t>
      </w:r>
    </w:p>
    <w:p w:rsidR="00DA7F1C" w:rsidRPr="00320539" w:rsidRDefault="00F0276C" w:rsidP="00C53881">
      <w:pPr>
        <w:ind w:left="720" w:firstLine="720"/>
        <w:rPr>
          <w:rFonts w:ascii="Helvetica" w:hAnsi="Helvetica"/>
          <w:sz w:val="20"/>
        </w:rPr>
      </w:pPr>
      <w:r w:rsidRPr="00320539">
        <w:rPr>
          <w:rFonts w:ascii="Helvetica" w:hAnsi="Helvetica"/>
          <w:sz w:val="20"/>
        </w:rPr>
        <w:t>4</w:t>
      </w:r>
      <w:r w:rsidR="00DA7F1C" w:rsidRPr="00320539">
        <w:rPr>
          <w:rFonts w:ascii="Helvetica" w:hAnsi="Helvetica"/>
          <w:sz w:val="20"/>
        </w:rPr>
        <w:t>.</w:t>
      </w:r>
      <w:r w:rsidR="00DA7F1C" w:rsidRPr="00320539">
        <w:rPr>
          <w:rFonts w:ascii="Helvetica" w:hAnsi="Helvetica"/>
          <w:sz w:val="20"/>
        </w:rPr>
        <w:tab/>
        <w:t xml:space="preserve">Tear </w:t>
      </w:r>
      <w:r w:rsidR="00E853B9" w:rsidRPr="00D31C9E">
        <w:rPr>
          <w:rFonts w:ascii="Helvetica" w:hAnsi="Helvetica"/>
          <w:sz w:val="20"/>
        </w:rPr>
        <w:t>Resistance</w:t>
      </w:r>
      <w:r w:rsidR="00DA7F1C" w:rsidRPr="00320539">
        <w:rPr>
          <w:rFonts w:ascii="Helvetica" w:hAnsi="Helvetica"/>
          <w:sz w:val="20"/>
        </w:rPr>
        <w:t xml:space="preserve">: </w:t>
      </w:r>
      <w:r w:rsidR="00125926" w:rsidRPr="00320539">
        <w:rPr>
          <w:rFonts w:ascii="Helvetica" w:hAnsi="Helvetica"/>
          <w:sz w:val="20"/>
        </w:rPr>
        <w:t xml:space="preserve">80 </w:t>
      </w:r>
      <w:proofErr w:type="spellStart"/>
      <w:r w:rsidR="00125926" w:rsidRPr="00320539">
        <w:rPr>
          <w:rFonts w:ascii="Helvetica" w:hAnsi="Helvetica"/>
          <w:sz w:val="20"/>
        </w:rPr>
        <w:t>pli</w:t>
      </w:r>
      <w:proofErr w:type="spellEnd"/>
      <w:r w:rsidR="00125926" w:rsidRPr="00320539">
        <w:rPr>
          <w:rFonts w:ascii="Helvetica" w:hAnsi="Helvetica"/>
          <w:sz w:val="20"/>
        </w:rPr>
        <w:t xml:space="preserve"> </w:t>
      </w:r>
      <w:r w:rsidR="00DA7F1C" w:rsidRPr="00320539">
        <w:rPr>
          <w:rFonts w:ascii="Helvetica" w:hAnsi="Helvetica"/>
          <w:sz w:val="20"/>
        </w:rPr>
        <w:t>per ASTM D 1004</w:t>
      </w:r>
    </w:p>
    <w:p w:rsidR="00945787" w:rsidRPr="00C87AD4" w:rsidRDefault="00F0276C" w:rsidP="00945787">
      <w:pPr>
        <w:ind w:left="720" w:firstLine="720"/>
        <w:rPr>
          <w:rFonts w:ascii="Helvetica" w:hAnsi="Helvetica"/>
          <w:sz w:val="20"/>
        </w:rPr>
      </w:pPr>
      <w:r>
        <w:rPr>
          <w:rFonts w:ascii="Helvetica" w:hAnsi="Helvetica"/>
          <w:sz w:val="20"/>
        </w:rPr>
        <w:t>5</w:t>
      </w:r>
      <w:r w:rsidR="00945787" w:rsidRPr="00C87AD4">
        <w:rPr>
          <w:rFonts w:ascii="Helvetica" w:hAnsi="Helvetica"/>
          <w:sz w:val="20"/>
        </w:rPr>
        <w:t>.</w:t>
      </w:r>
      <w:r w:rsidR="00945787"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694710"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r w:rsidR="00F0276C">
        <w:rPr>
          <w:rFonts w:ascii="Helvetica" w:hAnsi="Helvetica"/>
          <w:sz w:val="20"/>
        </w:rPr>
        <w:t>TAMMSDECK MEMBRANE</w:t>
      </w:r>
      <w:r w:rsidRPr="00C87AD4">
        <w:rPr>
          <w:rFonts w:ascii="Helvetica" w:hAnsi="Helvetica"/>
          <w:sz w:val="20"/>
        </w:rPr>
        <w:t xml:space="preserve">  </w:t>
      </w:r>
      <w:hyperlink r:id="rId9" w:history="1">
        <w:r w:rsidRPr="00C87AD4">
          <w:rPr>
            <w:rFonts w:ascii="Helvetica" w:hAnsi="Helvetica"/>
            <w:sz w:val="20"/>
            <w:u w:val="single"/>
          </w:rPr>
          <w:t>www.euclidchemical.com</w:t>
        </w:r>
      </w:hyperlink>
    </w:p>
    <w:p w:rsidR="00694710" w:rsidRDefault="00694710" w:rsidP="00694710">
      <w:pPr>
        <w:ind w:left="2520"/>
        <w:contextualSpacing/>
        <w:rPr>
          <w:rFonts w:ascii="Helvetica" w:hAnsi="Helvetica"/>
          <w:sz w:val="20"/>
          <w:u w:val="single"/>
        </w:rPr>
      </w:pPr>
    </w:p>
    <w:p w:rsidR="00694710" w:rsidRPr="00C87AD4" w:rsidRDefault="00694710" w:rsidP="00694710">
      <w:pPr>
        <w:ind w:left="1440" w:hanging="720"/>
        <w:rPr>
          <w:rFonts w:ascii="Helvetica" w:hAnsi="Helvetica"/>
          <w:sz w:val="20"/>
        </w:rPr>
      </w:pPr>
      <w:r>
        <w:rPr>
          <w:rFonts w:ascii="Helvetica" w:hAnsi="Helvetica"/>
          <w:sz w:val="20"/>
        </w:rPr>
        <w:t>C.</w:t>
      </w:r>
      <w:r>
        <w:rPr>
          <w:rFonts w:ascii="Helvetica" w:hAnsi="Helvetica"/>
          <w:sz w:val="20"/>
        </w:rPr>
        <w:tab/>
        <w:t>Urethane Deck Coating System</w:t>
      </w:r>
      <w:r w:rsidRPr="00C87AD4">
        <w:rPr>
          <w:rFonts w:ascii="Helvetica" w:hAnsi="Helvetica"/>
          <w:sz w:val="20"/>
        </w:rPr>
        <w:t xml:space="preserve"> </w:t>
      </w:r>
      <w:r>
        <w:rPr>
          <w:rFonts w:ascii="Helvetica" w:hAnsi="Helvetica"/>
          <w:sz w:val="20"/>
        </w:rPr>
        <w:t>Top</w:t>
      </w:r>
      <w:r w:rsidRPr="00C87AD4">
        <w:rPr>
          <w:rFonts w:ascii="Helvetica" w:hAnsi="Helvetica"/>
          <w:sz w:val="20"/>
        </w:rPr>
        <w:t xml:space="preserve"> Coat: (</w:t>
      </w:r>
      <w:r>
        <w:rPr>
          <w:rFonts w:ascii="Helvetica" w:hAnsi="Helvetica"/>
          <w:sz w:val="20"/>
        </w:rPr>
        <w:t>1</w:t>
      </w:r>
      <w:r w:rsidRPr="00C87AD4">
        <w:rPr>
          <w:rFonts w:ascii="Helvetica" w:hAnsi="Helvetica"/>
          <w:sz w:val="20"/>
        </w:rPr>
        <w:t xml:space="preserve">) component, </w:t>
      </w:r>
      <w:r w:rsidR="003223E7">
        <w:rPr>
          <w:rFonts w:ascii="Helvetica" w:hAnsi="Helvetica"/>
          <w:sz w:val="20"/>
        </w:rPr>
        <w:t xml:space="preserve">aliphatic </w:t>
      </w:r>
      <w:r>
        <w:rPr>
          <w:rFonts w:ascii="Helvetica" w:hAnsi="Helvetica"/>
          <w:sz w:val="20"/>
        </w:rPr>
        <w:t>urethane</w:t>
      </w:r>
      <w:r w:rsidRPr="00C87AD4">
        <w:rPr>
          <w:rFonts w:ascii="Helvetica" w:hAnsi="Helvetica"/>
          <w:sz w:val="20"/>
        </w:rPr>
        <w:t xml:space="preserve"> </w:t>
      </w:r>
      <w:r>
        <w:rPr>
          <w:rFonts w:ascii="Helvetica" w:hAnsi="Helvetica"/>
          <w:sz w:val="20"/>
        </w:rPr>
        <w:t>manufactured by Urethane Deck Coating System manufacturer.</w:t>
      </w:r>
    </w:p>
    <w:p w:rsidR="00694710" w:rsidRDefault="00694710" w:rsidP="00694710">
      <w:pPr>
        <w:ind w:left="1440"/>
        <w:rPr>
          <w:rFonts w:ascii="Helvetica" w:hAnsi="Helvetica"/>
          <w:sz w:val="20"/>
        </w:rPr>
      </w:pPr>
    </w:p>
    <w:p w:rsidR="00694710" w:rsidRPr="00320539" w:rsidRDefault="00694710" w:rsidP="00694710">
      <w:pPr>
        <w:ind w:left="720" w:firstLine="720"/>
        <w:rPr>
          <w:rFonts w:ascii="Helvetica" w:hAnsi="Helvetica"/>
          <w:sz w:val="20"/>
        </w:rPr>
      </w:pPr>
      <w:r w:rsidRPr="00320539">
        <w:rPr>
          <w:rFonts w:ascii="Helvetica" w:hAnsi="Helvetica"/>
          <w:sz w:val="20"/>
        </w:rPr>
        <w:t>1.</w:t>
      </w:r>
      <w:r w:rsidRPr="00320539">
        <w:rPr>
          <w:rFonts w:ascii="Helvetica" w:hAnsi="Helvetica"/>
          <w:sz w:val="20"/>
        </w:rPr>
        <w:tab/>
        <w:t xml:space="preserve">Mixed Viscosity of </w:t>
      </w:r>
      <w:r w:rsidR="00F0276C" w:rsidRPr="00320539">
        <w:rPr>
          <w:rFonts w:ascii="Helvetica" w:hAnsi="Helvetica"/>
          <w:sz w:val="20"/>
        </w:rPr>
        <w:t>1,500 to 3,000</w:t>
      </w:r>
      <w:r w:rsidRPr="00320539">
        <w:rPr>
          <w:rFonts w:ascii="Helvetica" w:hAnsi="Helvetica"/>
          <w:sz w:val="20"/>
        </w:rPr>
        <w:t xml:space="preserve"> cps</w:t>
      </w:r>
    </w:p>
    <w:p w:rsidR="00694710" w:rsidRPr="00320539" w:rsidRDefault="00F0276C" w:rsidP="00694710">
      <w:pPr>
        <w:ind w:left="720" w:firstLine="720"/>
        <w:rPr>
          <w:rFonts w:ascii="Helvetica" w:hAnsi="Helvetica"/>
          <w:sz w:val="20"/>
        </w:rPr>
      </w:pPr>
      <w:r w:rsidRPr="00320539">
        <w:rPr>
          <w:rFonts w:ascii="Helvetica" w:hAnsi="Helvetica"/>
          <w:sz w:val="20"/>
        </w:rPr>
        <w:t>2</w:t>
      </w:r>
      <w:r w:rsidR="00694710" w:rsidRPr="00320539">
        <w:rPr>
          <w:rFonts w:ascii="Helvetica" w:hAnsi="Helvetica"/>
          <w:sz w:val="20"/>
        </w:rPr>
        <w:t>.</w:t>
      </w:r>
      <w:r w:rsidR="00694710" w:rsidRPr="00320539">
        <w:rPr>
          <w:rFonts w:ascii="Helvetica" w:hAnsi="Helvetica"/>
          <w:sz w:val="20"/>
        </w:rPr>
        <w:tab/>
        <w:t xml:space="preserve">Tensile Strength </w:t>
      </w:r>
      <w:r w:rsidR="00355698" w:rsidRPr="00320539">
        <w:rPr>
          <w:rFonts w:ascii="Helvetica" w:hAnsi="Helvetica"/>
          <w:sz w:val="20"/>
        </w:rPr>
        <w:t xml:space="preserve">2,500 </w:t>
      </w:r>
      <w:r w:rsidR="00694710" w:rsidRPr="00320539">
        <w:rPr>
          <w:rFonts w:ascii="Helvetica" w:hAnsi="Helvetica"/>
          <w:sz w:val="20"/>
        </w:rPr>
        <w:t>psi per ASTM D 412</w:t>
      </w:r>
    </w:p>
    <w:p w:rsidR="00694710" w:rsidRPr="00320539" w:rsidRDefault="00F0276C" w:rsidP="00694710">
      <w:pPr>
        <w:ind w:left="720" w:firstLine="720"/>
        <w:rPr>
          <w:rFonts w:ascii="Helvetica" w:hAnsi="Helvetica"/>
          <w:sz w:val="20"/>
        </w:rPr>
      </w:pPr>
      <w:r w:rsidRPr="00320539">
        <w:rPr>
          <w:rFonts w:ascii="Helvetica" w:hAnsi="Helvetica"/>
          <w:sz w:val="20"/>
        </w:rPr>
        <w:t>3</w:t>
      </w:r>
      <w:r w:rsidR="00694710" w:rsidRPr="00320539">
        <w:rPr>
          <w:rFonts w:ascii="Helvetica" w:hAnsi="Helvetica"/>
          <w:sz w:val="20"/>
        </w:rPr>
        <w:t>.</w:t>
      </w:r>
      <w:r w:rsidR="00694710" w:rsidRPr="00320539">
        <w:rPr>
          <w:rFonts w:ascii="Helvetica" w:hAnsi="Helvetica"/>
          <w:sz w:val="20"/>
        </w:rPr>
        <w:tab/>
        <w:t>Tensile Elongation: 100% per ASTM D 412</w:t>
      </w:r>
    </w:p>
    <w:p w:rsidR="00694710" w:rsidRPr="00320539" w:rsidRDefault="00F0276C" w:rsidP="00694710">
      <w:pPr>
        <w:ind w:left="720" w:firstLine="720"/>
        <w:rPr>
          <w:rFonts w:ascii="Helvetica" w:hAnsi="Helvetica"/>
          <w:sz w:val="20"/>
        </w:rPr>
      </w:pPr>
      <w:r w:rsidRPr="00320539">
        <w:rPr>
          <w:rFonts w:ascii="Helvetica" w:hAnsi="Helvetica"/>
          <w:sz w:val="20"/>
        </w:rPr>
        <w:t>4</w:t>
      </w:r>
      <w:r w:rsidR="00694710" w:rsidRPr="00320539">
        <w:rPr>
          <w:rFonts w:ascii="Helvetica" w:hAnsi="Helvetica"/>
          <w:sz w:val="20"/>
        </w:rPr>
        <w:t>.</w:t>
      </w:r>
      <w:r w:rsidR="00694710" w:rsidRPr="00320539">
        <w:rPr>
          <w:rFonts w:ascii="Helvetica" w:hAnsi="Helvetica"/>
          <w:sz w:val="20"/>
        </w:rPr>
        <w:tab/>
        <w:t xml:space="preserve">Tear </w:t>
      </w:r>
      <w:r w:rsidR="00E853B9" w:rsidRPr="00D31C9E">
        <w:rPr>
          <w:rFonts w:ascii="Helvetica" w:hAnsi="Helvetica"/>
          <w:sz w:val="20"/>
        </w:rPr>
        <w:t>Resistance</w:t>
      </w:r>
      <w:r w:rsidR="00694710" w:rsidRPr="00320539">
        <w:rPr>
          <w:rFonts w:ascii="Helvetica" w:hAnsi="Helvetica"/>
          <w:sz w:val="20"/>
        </w:rPr>
        <w:t xml:space="preserve">: </w:t>
      </w:r>
      <w:r w:rsidR="00355698" w:rsidRPr="00320539">
        <w:rPr>
          <w:rFonts w:ascii="Helvetica" w:hAnsi="Helvetica"/>
          <w:sz w:val="20"/>
        </w:rPr>
        <w:t xml:space="preserve">200 </w:t>
      </w:r>
      <w:proofErr w:type="spellStart"/>
      <w:r w:rsidR="00E853B9" w:rsidRPr="00D31C9E">
        <w:rPr>
          <w:rFonts w:ascii="Helvetica" w:hAnsi="Helvetica"/>
          <w:sz w:val="20"/>
        </w:rPr>
        <w:t>pli</w:t>
      </w:r>
      <w:proofErr w:type="spellEnd"/>
      <w:r w:rsidR="00355698" w:rsidRPr="00D31C9E">
        <w:rPr>
          <w:rFonts w:ascii="Helvetica" w:hAnsi="Helvetica"/>
          <w:sz w:val="20"/>
        </w:rPr>
        <w:t xml:space="preserve"> </w:t>
      </w:r>
      <w:r w:rsidR="00694710" w:rsidRPr="00320539">
        <w:rPr>
          <w:rFonts w:ascii="Helvetica" w:hAnsi="Helvetica"/>
          <w:sz w:val="20"/>
        </w:rPr>
        <w:t>per ASTM D 1004</w:t>
      </w:r>
    </w:p>
    <w:p w:rsidR="00694710" w:rsidRPr="00320539" w:rsidRDefault="00F0276C" w:rsidP="00694710">
      <w:pPr>
        <w:ind w:left="720" w:firstLine="720"/>
        <w:rPr>
          <w:rFonts w:ascii="Helvetica" w:hAnsi="Helvetica"/>
          <w:sz w:val="20"/>
        </w:rPr>
      </w:pPr>
      <w:r w:rsidRPr="00320539">
        <w:rPr>
          <w:rFonts w:ascii="Helvetica" w:hAnsi="Helvetica"/>
          <w:sz w:val="20"/>
        </w:rPr>
        <w:t>5</w:t>
      </w:r>
      <w:r w:rsidR="00694710" w:rsidRPr="00320539">
        <w:rPr>
          <w:rFonts w:ascii="Helvetica" w:hAnsi="Helvetica"/>
          <w:sz w:val="20"/>
        </w:rPr>
        <w:t>.</w:t>
      </w:r>
      <w:r w:rsidR="00694710" w:rsidRPr="00320539">
        <w:rPr>
          <w:rFonts w:ascii="Helvetica" w:hAnsi="Helvetica"/>
          <w:sz w:val="20"/>
        </w:rPr>
        <w:tab/>
        <w:t>Abrasion Resistance: 0.010 loss CS 17 wheel, 1000 g.</w:t>
      </w:r>
    </w:p>
    <w:p w:rsidR="00694710" w:rsidRPr="00320539" w:rsidRDefault="00F0276C" w:rsidP="00694710">
      <w:pPr>
        <w:ind w:left="720" w:firstLine="720"/>
        <w:rPr>
          <w:rFonts w:ascii="Helvetica" w:hAnsi="Helvetica"/>
          <w:sz w:val="20"/>
        </w:rPr>
      </w:pPr>
      <w:r w:rsidRPr="00320539">
        <w:rPr>
          <w:rFonts w:ascii="Helvetica" w:hAnsi="Helvetica"/>
          <w:sz w:val="20"/>
        </w:rPr>
        <w:t>6</w:t>
      </w:r>
      <w:r w:rsidR="00694710" w:rsidRPr="00320539">
        <w:rPr>
          <w:rFonts w:ascii="Helvetica" w:hAnsi="Helvetica"/>
          <w:sz w:val="20"/>
        </w:rPr>
        <w:t>.</w:t>
      </w:r>
      <w:r w:rsidR="00694710" w:rsidRPr="00320539">
        <w:rPr>
          <w:rFonts w:ascii="Helvetica" w:hAnsi="Helvetica"/>
          <w:sz w:val="20"/>
        </w:rPr>
        <w:tab/>
        <w:t>Product:</w:t>
      </w:r>
    </w:p>
    <w:p w:rsidR="00694710" w:rsidRDefault="00694710" w:rsidP="00694710">
      <w:pPr>
        <w:ind w:left="2520"/>
        <w:contextualSpacing/>
        <w:rPr>
          <w:rFonts w:ascii="Helvetica" w:hAnsi="Helvetica"/>
          <w:sz w:val="20"/>
        </w:rPr>
      </w:pPr>
    </w:p>
    <w:p w:rsidR="00694710" w:rsidRPr="00694710" w:rsidRDefault="00694710" w:rsidP="00694710">
      <w:pPr>
        <w:pStyle w:val="ListParagraph"/>
        <w:numPr>
          <w:ilvl w:val="0"/>
          <w:numId w:val="12"/>
        </w:numPr>
        <w:rPr>
          <w:rFonts w:ascii="Helvetica" w:hAnsi="Helvetica"/>
          <w:sz w:val="20"/>
        </w:rPr>
      </w:pPr>
      <w:r w:rsidRPr="00694710">
        <w:rPr>
          <w:rFonts w:ascii="Helvetica" w:hAnsi="Helvetica"/>
          <w:sz w:val="20"/>
        </w:rPr>
        <w:t xml:space="preserve">Euclid Chemical Company (The); </w:t>
      </w:r>
      <w:r w:rsidR="00451713">
        <w:rPr>
          <w:rFonts w:ascii="Helvetica" w:hAnsi="Helvetica"/>
          <w:sz w:val="20"/>
        </w:rPr>
        <w:t>TAMMSDECK</w:t>
      </w:r>
      <w:r w:rsidRPr="00694710">
        <w:rPr>
          <w:rFonts w:ascii="Helvetica" w:hAnsi="Helvetica"/>
          <w:sz w:val="20"/>
        </w:rPr>
        <w:t xml:space="preserve"> </w:t>
      </w:r>
      <w:r>
        <w:rPr>
          <w:rFonts w:ascii="Helvetica" w:hAnsi="Helvetica"/>
          <w:sz w:val="20"/>
        </w:rPr>
        <w:t>TOPCOAT</w:t>
      </w:r>
      <w:r w:rsidRPr="00694710">
        <w:rPr>
          <w:rFonts w:ascii="Helvetica" w:hAnsi="Helvetica"/>
          <w:sz w:val="20"/>
        </w:rPr>
        <w:t xml:space="preserve">  </w:t>
      </w:r>
      <w:hyperlink r:id="rId10" w:history="1">
        <w:r w:rsidRPr="00694710">
          <w:rPr>
            <w:rFonts w:ascii="Helvetica" w:hAnsi="Helvetica"/>
            <w:sz w:val="20"/>
            <w:u w:val="single"/>
          </w:rPr>
          <w:t>www.euclidchemical.com</w:t>
        </w:r>
      </w:hyperlink>
    </w:p>
    <w:p w:rsidR="00694710" w:rsidRPr="00694710" w:rsidRDefault="00694710" w:rsidP="00694710">
      <w:pPr>
        <w:pStyle w:val="ListParagraph"/>
        <w:numPr>
          <w:ilvl w:val="0"/>
          <w:numId w:val="12"/>
        </w:numPr>
        <w:rPr>
          <w:rFonts w:ascii="Helvetica" w:hAnsi="Helvetica"/>
          <w:sz w:val="20"/>
        </w:rPr>
      </w:pPr>
      <w:r>
        <w:rPr>
          <w:rFonts w:ascii="Helvetica" w:hAnsi="Helvetica"/>
          <w:sz w:val="20"/>
        </w:rPr>
        <w:t xml:space="preserve">Color: </w:t>
      </w:r>
      <w:r w:rsidRPr="00694710">
        <w:rPr>
          <w:rFonts w:ascii="Helvetica" w:hAnsi="Helvetica"/>
          <w:b/>
          <w:color w:val="0070C0"/>
          <w:sz w:val="20"/>
        </w:rPr>
        <w:t>&lt;&lt;Light Gray&gt;&gt;&lt;&lt;Tan&gt;&gt;</w:t>
      </w:r>
    </w:p>
    <w:p w:rsidR="00C87AD4" w:rsidRPr="00C87AD4" w:rsidRDefault="00C87AD4" w:rsidP="00C87AD4">
      <w:pPr>
        <w:rPr>
          <w:rFonts w:ascii="Helvetica" w:hAnsi="Helvetica"/>
          <w:sz w:val="20"/>
        </w:rPr>
      </w:pPr>
    </w:p>
    <w:p w:rsidR="00C87AD4" w:rsidRPr="00451713" w:rsidRDefault="004578DA" w:rsidP="00C87AD4">
      <w:pPr>
        <w:ind w:left="1440" w:hanging="720"/>
        <w:rPr>
          <w:rFonts w:ascii="Helvetica" w:hAnsi="Helvetica"/>
          <w:sz w:val="20"/>
        </w:rPr>
      </w:pPr>
      <w:r w:rsidRPr="00451713">
        <w:rPr>
          <w:rFonts w:ascii="Helvetica" w:hAnsi="Helvetica"/>
          <w:sz w:val="20"/>
        </w:rPr>
        <w:t>C</w:t>
      </w:r>
      <w:r w:rsidR="00C87AD4" w:rsidRPr="00451713">
        <w:rPr>
          <w:rFonts w:ascii="Helvetica" w:hAnsi="Helvetica"/>
          <w:sz w:val="20"/>
        </w:rPr>
        <w:t>.</w:t>
      </w:r>
      <w:r w:rsidR="00C87AD4" w:rsidRPr="00451713">
        <w:rPr>
          <w:rFonts w:ascii="Helvetica" w:hAnsi="Helvetica"/>
          <w:sz w:val="20"/>
        </w:rPr>
        <w:tab/>
        <w:t xml:space="preserve">Broadcast Aggregates to be used in </w:t>
      </w:r>
      <w:r w:rsidR="00353EFA" w:rsidRPr="00451713">
        <w:rPr>
          <w:rFonts w:ascii="Helvetica" w:hAnsi="Helvetica"/>
          <w:sz w:val="20"/>
        </w:rPr>
        <w:t>Urethane Deck Coating System</w:t>
      </w:r>
      <w:r w:rsidR="00C87AD4" w:rsidRPr="00451713">
        <w:rPr>
          <w:rFonts w:ascii="Helvetica" w:hAnsi="Helvetica"/>
          <w:sz w:val="20"/>
        </w:rPr>
        <w:t xml:space="preserve"> shall be prepackaged factory graded, oven dried, </w:t>
      </w:r>
      <w:proofErr w:type="gramStart"/>
      <w:r w:rsidR="00451713" w:rsidRPr="00451713">
        <w:rPr>
          <w:rFonts w:ascii="Helvetica" w:hAnsi="Helvetica"/>
          <w:sz w:val="20"/>
        </w:rPr>
        <w:t>20</w:t>
      </w:r>
      <w:proofErr w:type="gramEnd"/>
      <w:r w:rsidR="00451713" w:rsidRPr="00451713">
        <w:rPr>
          <w:rFonts w:ascii="Helvetica" w:hAnsi="Helvetica"/>
          <w:sz w:val="20"/>
        </w:rPr>
        <w:t>/30</w:t>
      </w:r>
      <w:r w:rsidR="00694710" w:rsidRPr="00451713">
        <w:rPr>
          <w:rFonts w:ascii="Helvetica" w:hAnsi="Helvetica"/>
          <w:sz w:val="20"/>
        </w:rPr>
        <w:t xml:space="preserve"> mesh silica sand.</w:t>
      </w:r>
    </w:p>
    <w:p w:rsidR="00C87AD4" w:rsidRPr="00F41E77" w:rsidRDefault="00C87AD4" w:rsidP="00C87AD4">
      <w:pPr>
        <w:ind w:left="720" w:hanging="720"/>
        <w:rPr>
          <w:rFonts w:ascii="Helvetica" w:hAnsi="Helvetica"/>
          <w:color w:val="4F81BD" w:themeColor="accent1"/>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r>
      <w:proofErr w:type="gramStart"/>
      <w:r w:rsidRPr="00C87AD4">
        <w:rPr>
          <w:rFonts w:ascii="Helvetica" w:hAnsi="Helvetica"/>
          <w:sz w:val="20"/>
        </w:rPr>
        <w:t>EXECUTION</w:t>
      </w:r>
      <w:proofErr w:type="gramEnd"/>
    </w:p>
    <w:p w:rsidR="00C87AD4" w:rsidRPr="00C87AD4" w:rsidRDefault="00C87AD4" w:rsidP="00C87AD4">
      <w:pPr>
        <w:rPr>
          <w:rFonts w:ascii="Helvetica" w:hAnsi="Helvetica"/>
          <w:sz w:val="20"/>
        </w:rPr>
      </w:pPr>
    </w:p>
    <w:p w:rsidR="00202F57" w:rsidRPr="00202F57" w:rsidRDefault="00202F57" w:rsidP="00202F57">
      <w:pPr>
        <w:rPr>
          <w:rFonts w:ascii="Helvetica" w:hAnsi="Helvetica"/>
          <w:sz w:val="20"/>
        </w:rPr>
      </w:pPr>
      <w:r w:rsidRPr="00202F57">
        <w:rPr>
          <w:rFonts w:ascii="Helvetica" w:hAnsi="Helvetica"/>
          <w:sz w:val="20"/>
        </w:rPr>
        <w:t>3.</w:t>
      </w:r>
      <w:r w:rsidR="00C3794A">
        <w:rPr>
          <w:rFonts w:ascii="Helvetica" w:hAnsi="Helvetica"/>
          <w:sz w:val="20"/>
        </w:rPr>
        <w:t>__</w:t>
      </w:r>
      <w:r w:rsidRPr="00202F57">
        <w:rPr>
          <w:rFonts w:ascii="Helvetica" w:hAnsi="Helvetica"/>
          <w:sz w:val="20"/>
        </w:rPr>
        <w:t xml:space="preserve"> </w:t>
      </w:r>
      <w:r w:rsidRPr="00202F57">
        <w:rPr>
          <w:rFonts w:ascii="Helvetica" w:hAnsi="Helvetica"/>
          <w:sz w:val="20"/>
        </w:rPr>
        <w:tab/>
        <w:t>EXAMINATION</w:t>
      </w:r>
    </w:p>
    <w:p w:rsidR="00202F57" w:rsidRPr="00202F57" w:rsidRDefault="00202F57" w:rsidP="00202F57">
      <w:pPr>
        <w:rPr>
          <w:rFonts w:ascii="Helvetica" w:hAnsi="Helvetica"/>
          <w:sz w:val="20"/>
        </w:rPr>
      </w:pPr>
    </w:p>
    <w:p w:rsidR="00202F57" w:rsidRPr="00202F57" w:rsidRDefault="00202F57" w:rsidP="00202F57">
      <w:pPr>
        <w:ind w:left="1440" w:hanging="720"/>
        <w:rPr>
          <w:rFonts w:ascii="Helvetica" w:hAnsi="Helvetica"/>
          <w:sz w:val="20"/>
        </w:rPr>
      </w:pPr>
      <w:r w:rsidRPr="00202F57">
        <w:rPr>
          <w:rFonts w:ascii="Helvetica" w:hAnsi="Helvetica"/>
          <w:sz w:val="20"/>
        </w:rPr>
        <w:t>A.</w:t>
      </w:r>
      <w:r w:rsidRPr="00202F57">
        <w:rPr>
          <w:rFonts w:ascii="Helvetica" w:hAnsi="Helvetica"/>
          <w:sz w:val="20"/>
        </w:rPr>
        <w:tab/>
        <w:t xml:space="preserve">Examine substrates, with Installer present, for compliance with requirements and for other conditions affecting performance of </w:t>
      </w:r>
      <w:r w:rsidR="00356F4F">
        <w:rPr>
          <w:rFonts w:ascii="Helvetica" w:hAnsi="Helvetica"/>
          <w:sz w:val="20"/>
        </w:rPr>
        <w:t>urethane deck</w:t>
      </w:r>
      <w:r w:rsidRPr="00202F57">
        <w:rPr>
          <w:rFonts w:ascii="Helvetica" w:hAnsi="Helvetica"/>
          <w:sz w:val="20"/>
        </w:rPr>
        <w:t xml:space="preserve"> coatings.</w:t>
      </w:r>
    </w:p>
    <w:p w:rsidR="00202F57" w:rsidRPr="00202F57" w:rsidRDefault="00202F57" w:rsidP="00202F57">
      <w:pPr>
        <w:rPr>
          <w:rFonts w:ascii="Helvetica" w:hAnsi="Helvetica"/>
          <w:sz w:val="20"/>
        </w:rPr>
      </w:pPr>
    </w:p>
    <w:p w:rsidR="00202F57" w:rsidRPr="00202F57" w:rsidRDefault="00202F57" w:rsidP="00202F57">
      <w:pPr>
        <w:ind w:left="720" w:firstLine="720"/>
        <w:rPr>
          <w:rFonts w:ascii="Helvetica" w:hAnsi="Helvetica"/>
          <w:sz w:val="20"/>
        </w:rPr>
      </w:pPr>
      <w:r w:rsidRPr="00202F57">
        <w:rPr>
          <w:rFonts w:ascii="Helvetica" w:hAnsi="Helvetica"/>
          <w:sz w:val="20"/>
        </w:rPr>
        <w:t>1.</w:t>
      </w:r>
      <w:r w:rsidRPr="00202F57">
        <w:rPr>
          <w:rFonts w:ascii="Helvetica" w:hAnsi="Helvetica"/>
          <w:sz w:val="20"/>
        </w:rPr>
        <w:tab/>
        <w:t>Verify compatibility with and suitability of substrates.</w:t>
      </w:r>
    </w:p>
    <w:p w:rsidR="00202F57" w:rsidRPr="00202F57" w:rsidRDefault="00202F57" w:rsidP="00202F57">
      <w:pPr>
        <w:ind w:left="2160" w:hanging="720"/>
        <w:rPr>
          <w:rFonts w:ascii="Helvetica" w:hAnsi="Helvetica"/>
          <w:sz w:val="20"/>
        </w:rPr>
      </w:pPr>
      <w:r w:rsidRPr="00202F57">
        <w:rPr>
          <w:rFonts w:ascii="Helvetica" w:hAnsi="Helvetica"/>
          <w:sz w:val="20"/>
        </w:rPr>
        <w:t>2.</w:t>
      </w:r>
      <w:r w:rsidRPr="00202F57">
        <w:rPr>
          <w:rFonts w:ascii="Helvetica" w:hAnsi="Helvetica"/>
          <w:sz w:val="20"/>
        </w:rPr>
        <w:tab/>
        <w:t xml:space="preserve">Begin coating application only after minimum concrete curing and drying period recommended by </w:t>
      </w:r>
      <w:r w:rsidR="00356F4F">
        <w:rPr>
          <w:rFonts w:ascii="Helvetica" w:hAnsi="Helvetica"/>
          <w:sz w:val="20"/>
        </w:rPr>
        <w:t>urethane deck</w:t>
      </w:r>
      <w:r w:rsidRPr="00202F57">
        <w:rPr>
          <w:rFonts w:ascii="Helvetica" w:hAnsi="Helvetica"/>
          <w:sz w:val="20"/>
        </w:rPr>
        <w:t xml:space="preserve"> coating manufacturer has passed, after unsatisfactory conditions have been corrected, and after surfaces are dry.</w:t>
      </w:r>
    </w:p>
    <w:p w:rsidR="00202F57" w:rsidRPr="00202F57" w:rsidRDefault="00202F57" w:rsidP="00202F57">
      <w:pPr>
        <w:ind w:left="2160" w:hanging="720"/>
        <w:rPr>
          <w:rFonts w:ascii="Helvetica" w:hAnsi="Helvetica"/>
          <w:sz w:val="20"/>
        </w:rPr>
      </w:pPr>
      <w:r w:rsidRPr="00202F57">
        <w:rPr>
          <w:rFonts w:ascii="Helvetica" w:hAnsi="Helvetica"/>
          <w:sz w:val="20"/>
        </w:rPr>
        <w:t>3.</w:t>
      </w:r>
      <w:r w:rsidRPr="00202F57">
        <w:rPr>
          <w:rFonts w:ascii="Helvetica" w:hAnsi="Helvetica"/>
          <w:sz w:val="20"/>
        </w:rPr>
        <w:tab/>
        <w:t xml:space="preserve">After surface preparation, and just prior to the application, of the </w:t>
      </w:r>
      <w:r w:rsidR="00356F4F">
        <w:rPr>
          <w:rFonts w:ascii="Helvetica" w:hAnsi="Helvetica"/>
          <w:sz w:val="20"/>
        </w:rPr>
        <w:t xml:space="preserve">urethane </w:t>
      </w:r>
      <w:r w:rsidRPr="00202F57">
        <w:rPr>
          <w:rFonts w:ascii="Helvetica" w:hAnsi="Helvetica"/>
          <w:sz w:val="20"/>
        </w:rPr>
        <w:t>deck</w:t>
      </w:r>
      <w:r w:rsidR="00356F4F">
        <w:rPr>
          <w:rFonts w:ascii="Helvetica" w:hAnsi="Helvetica"/>
          <w:sz w:val="20"/>
        </w:rPr>
        <w:t xml:space="preserve"> coating </w:t>
      </w:r>
      <w:r w:rsidRPr="00202F57">
        <w:rPr>
          <w:rFonts w:ascii="Helvetica" w:hAnsi="Helvetica"/>
          <w:sz w:val="20"/>
        </w:rPr>
        <w:t>system, verify that the substrate is visibly dry and free of moisture.</w:t>
      </w:r>
    </w:p>
    <w:p w:rsidR="00202F57" w:rsidRDefault="00202F57" w:rsidP="00202F57">
      <w:pPr>
        <w:ind w:left="2880" w:hanging="720"/>
        <w:rPr>
          <w:rFonts w:ascii="Helvetica" w:hAnsi="Helvetica"/>
          <w:sz w:val="20"/>
        </w:rPr>
      </w:pPr>
    </w:p>
    <w:p w:rsidR="00202F57" w:rsidRPr="00202F57" w:rsidRDefault="00202F57" w:rsidP="00202F57">
      <w:pPr>
        <w:ind w:left="2880" w:hanging="720"/>
        <w:rPr>
          <w:rFonts w:ascii="Helvetica" w:hAnsi="Helvetica"/>
          <w:sz w:val="20"/>
        </w:rPr>
      </w:pPr>
      <w:r w:rsidRPr="00202F57">
        <w:rPr>
          <w:rFonts w:ascii="Helvetica" w:hAnsi="Helvetica"/>
          <w:sz w:val="20"/>
        </w:rPr>
        <w:t>a.</w:t>
      </w:r>
      <w:r w:rsidRPr="00202F57">
        <w:rPr>
          <w:rFonts w:ascii="Helvetica" w:hAnsi="Helvetica"/>
          <w:sz w:val="20"/>
        </w:rPr>
        <w:tab/>
        <w:t xml:space="preserve">Test for moisture vapor transmission by plastic sheet method according to ASTM D 4263, modified to two hours. </w:t>
      </w:r>
      <w:r>
        <w:rPr>
          <w:rFonts w:ascii="Helvetica" w:hAnsi="Helvetica"/>
          <w:sz w:val="20"/>
        </w:rPr>
        <w:t xml:space="preserve">Do not apply coating if presence of moisture is indicated. </w:t>
      </w:r>
    </w:p>
    <w:p w:rsidR="00202F57" w:rsidRDefault="00202F57" w:rsidP="00202F57">
      <w:pPr>
        <w:ind w:left="720" w:firstLine="720"/>
        <w:rPr>
          <w:rFonts w:ascii="Helvetica" w:hAnsi="Helvetica"/>
          <w:sz w:val="20"/>
        </w:rPr>
      </w:pPr>
    </w:p>
    <w:p w:rsidR="00202F57" w:rsidRPr="00202F57" w:rsidRDefault="00202F57" w:rsidP="00202F57">
      <w:pPr>
        <w:ind w:left="720" w:firstLine="720"/>
        <w:rPr>
          <w:rFonts w:ascii="Helvetica" w:hAnsi="Helvetica"/>
          <w:sz w:val="20"/>
        </w:rPr>
      </w:pPr>
      <w:r w:rsidRPr="00202F57">
        <w:rPr>
          <w:rFonts w:ascii="Helvetica" w:hAnsi="Helvetica"/>
          <w:sz w:val="20"/>
        </w:rPr>
        <w:t>4.</w:t>
      </w:r>
      <w:r w:rsidRPr="00202F57">
        <w:rPr>
          <w:rFonts w:ascii="Helvetica" w:hAnsi="Helvetica"/>
          <w:sz w:val="20"/>
        </w:rPr>
        <w:tab/>
        <w:t>Application of coating indicates acceptance of surfaces and conditions.</w:t>
      </w:r>
    </w:p>
    <w:p w:rsidR="00202F57" w:rsidRPr="00202F57" w:rsidRDefault="00202F57" w:rsidP="00202F57">
      <w:pPr>
        <w:rPr>
          <w:rFonts w:ascii="Helvetica" w:hAnsi="Helvetica"/>
          <w:sz w:val="20"/>
        </w:rPr>
      </w:pPr>
    </w:p>
    <w:p w:rsidR="00202F57" w:rsidRPr="00202F57" w:rsidRDefault="00202F57" w:rsidP="00202F57">
      <w:pPr>
        <w:rPr>
          <w:rFonts w:ascii="Helvetica" w:hAnsi="Helvetica"/>
          <w:sz w:val="20"/>
        </w:rPr>
      </w:pPr>
    </w:p>
    <w:p w:rsidR="00202F57" w:rsidRPr="00202F57" w:rsidRDefault="00202F57" w:rsidP="00202F57">
      <w:pPr>
        <w:rPr>
          <w:rFonts w:ascii="Helvetica" w:hAnsi="Helvetica"/>
          <w:sz w:val="20"/>
        </w:rPr>
      </w:pPr>
      <w:r w:rsidRPr="00202F57">
        <w:rPr>
          <w:rFonts w:ascii="Helvetica" w:hAnsi="Helvetica"/>
          <w:sz w:val="20"/>
        </w:rPr>
        <w:t>3.</w:t>
      </w:r>
      <w:r w:rsidR="00C3794A">
        <w:rPr>
          <w:rFonts w:ascii="Helvetica" w:hAnsi="Helvetica"/>
          <w:sz w:val="20"/>
        </w:rPr>
        <w:t>__</w:t>
      </w:r>
      <w:r w:rsidRPr="00202F57">
        <w:rPr>
          <w:rFonts w:ascii="Helvetica" w:hAnsi="Helvetica"/>
          <w:sz w:val="20"/>
        </w:rPr>
        <w:t xml:space="preserve"> </w:t>
      </w:r>
      <w:r w:rsidRPr="00202F57">
        <w:rPr>
          <w:rFonts w:ascii="Helvetica" w:hAnsi="Helvetica"/>
          <w:sz w:val="20"/>
        </w:rPr>
        <w:tab/>
        <w:t>PATCHING, CRACK REPAIRS AND DETAILS</w:t>
      </w:r>
    </w:p>
    <w:p w:rsidR="00202F57" w:rsidRPr="00202F57" w:rsidRDefault="00202F57" w:rsidP="00202F57">
      <w:pPr>
        <w:rPr>
          <w:rFonts w:ascii="Helvetica" w:hAnsi="Helvetica"/>
          <w:sz w:val="20"/>
        </w:rPr>
      </w:pPr>
    </w:p>
    <w:p w:rsidR="00202F57" w:rsidRDefault="00202F57" w:rsidP="00356F4F">
      <w:pPr>
        <w:ind w:left="1440" w:hanging="720"/>
        <w:rPr>
          <w:rFonts w:ascii="Helvetica" w:hAnsi="Helvetica"/>
          <w:color w:val="4F81BD" w:themeColor="accent1"/>
          <w:sz w:val="20"/>
        </w:rPr>
      </w:pPr>
      <w:r w:rsidRPr="00202F57">
        <w:rPr>
          <w:rFonts w:ascii="Helvetica" w:hAnsi="Helvetica"/>
          <w:sz w:val="20"/>
        </w:rPr>
        <w:t>A.</w:t>
      </w:r>
      <w:r w:rsidRPr="00202F57">
        <w:rPr>
          <w:rFonts w:ascii="Helvetica" w:hAnsi="Helvetica"/>
          <w:sz w:val="20"/>
        </w:rPr>
        <w:tab/>
        <w:t xml:space="preserve">Prior to the application of </w:t>
      </w:r>
      <w:r w:rsidR="00356F4F">
        <w:rPr>
          <w:rFonts w:ascii="Helvetica" w:hAnsi="Helvetica"/>
          <w:sz w:val="20"/>
        </w:rPr>
        <w:t xml:space="preserve">urethane deck coating repair concrete as called for in specification Section </w:t>
      </w:r>
      <w:r w:rsidR="00356F4F" w:rsidRPr="00356F4F">
        <w:rPr>
          <w:rFonts w:ascii="Helvetica" w:hAnsi="Helvetica"/>
          <w:b/>
          <w:color w:val="4F81BD" w:themeColor="accent1"/>
          <w:sz w:val="20"/>
        </w:rPr>
        <w:t>&lt;&lt;insert section number&gt;&gt;.</w:t>
      </w:r>
      <w:r w:rsidR="00356F4F" w:rsidRPr="00356F4F">
        <w:rPr>
          <w:rFonts w:ascii="Helvetica" w:hAnsi="Helvetica"/>
          <w:color w:val="4F81BD" w:themeColor="accent1"/>
          <w:sz w:val="20"/>
        </w:rPr>
        <w:t xml:space="preserve"> </w:t>
      </w:r>
    </w:p>
    <w:p w:rsidR="00B60C75" w:rsidRDefault="00B60C75" w:rsidP="00356F4F">
      <w:pPr>
        <w:ind w:left="1440" w:hanging="720"/>
        <w:rPr>
          <w:rFonts w:ascii="Helvetica" w:hAnsi="Helvetica"/>
          <w:sz w:val="20"/>
        </w:rPr>
      </w:pPr>
    </w:p>
    <w:p w:rsidR="00C8418A" w:rsidRPr="00C8418A" w:rsidRDefault="00C8418A" w:rsidP="00C8418A">
      <w:pPr>
        <w:autoSpaceDE w:val="0"/>
        <w:autoSpaceDN w:val="0"/>
        <w:adjustRightInd w:val="0"/>
        <w:ind w:left="1440" w:hanging="720"/>
        <w:rPr>
          <w:rFonts w:ascii="Helvetica" w:eastAsiaTheme="minorHAnsi" w:hAnsi="Helvetica" w:cs="Helvetica"/>
          <w:color w:val="000000"/>
          <w:sz w:val="20"/>
        </w:rPr>
      </w:pPr>
      <w:r w:rsidRPr="00C8418A">
        <w:rPr>
          <w:rFonts w:ascii="Helvetica" w:eastAsiaTheme="minorHAnsi" w:hAnsi="Helvetica" w:cs="Helvetica"/>
          <w:color w:val="000000"/>
          <w:sz w:val="20"/>
        </w:rPr>
        <w:lastRenderedPageBreak/>
        <w:t>B.</w:t>
      </w:r>
      <w:r w:rsidRPr="00C8418A">
        <w:rPr>
          <w:rFonts w:ascii="Helvetica" w:eastAsiaTheme="minorHAnsi" w:hAnsi="Helvetica" w:cs="Helvetica"/>
          <w:color w:val="000000"/>
          <w:sz w:val="20"/>
        </w:rPr>
        <w:tab/>
        <w:t>Prepare, treat, rout, and fill cracks in substrates according to ASTM C 1127 and manufacturer's written recommendations.  Before coating surfaces, remove dust and dirt from joints and cracks according to ASTM D 4258.</w:t>
      </w:r>
    </w:p>
    <w:p w:rsidR="00C8418A" w:rsidRPr="00C8418A" w:rsidRDefault="00C8418A" w:rsidP="00C8418A">
      <w:pPr>
        <w:autoSpaceDE w:val="0"/>
        <w:autoSpaceDN w:val="0"/>
        <w:adjustRightInd w:val="0"/>
        <w:ind w:left="1440"/>
        <w:rPr>
          <w:rFonts w:ascii="Helvetica" w:eastAsiaTheme="minorHAnsi" w:hAnsi="Helvetica" w:cs="Helvetica"/>
          <w:color w:val="000000"/>
          <w:sz w:val="20"/>
        </w:rPr>
      </w:pPr>
    </w:p>
    <w:p w:rsidR="00C8418A" w:rsidRPr="00C8418A" w:rsidRDefault="00C8418A" w:rsidP="00C8418A">
      <w:pPr>
        <w:autoSpaceDE w:val="0"/>
        <w:autoSpaceDN w:val="0"/>
        <w:adjustRightInd w:val="0"/>
        <w:ind w:left="2160" w:hanging="720"/>
        <w:rPr>
          <w:rFonts w:ascii="Helvetica" w:eastAsiaTheme="minorHAnsi" w:hAnsi="Helvetica" w:cs="Helvetica"/>
          <w:color w:val="000000"/>
          <w:sz w:val="20"/>
        </w:rPr>
      </w:pPr>
      <w:r w:rsidRPr="00C8418A">
        <w:rPr>
          <w:rFonts w:ascii="Helvetica" w:eastAsiaTheme="minorHAnsi" w:hAnsi="Helvetica" w:cs="Helvetica"/>
          <w:color w:val="000000"/>
          <w:sz w:val="20"/>
        </w:rPr>
        <w:t>1.</w:t>
      </w:r>
      <w:r w:rsidRPr="00C8418A">
        <w:rPr>
          <w:rFonts w:ascii="Helvetica" w:eastAsiaTheme="minorHAnsi" w:hAnsi="Helvetica" w:cs="Helvetica"/>
          <w:color w:val="000000"/>
          <w:sz w:val="20"/>
        </w:rPr>
        <w:tab/>
        <w:t>All cracks less than 1/16” in width shall be treated with a preparatory coat of Waterproof Membrane per manufacturer’s written recommendations and ASTM C 1127.</w:t>
      </w:r>
    </w:p>
    <w:p w:rsidR="00C8418A" w:rsidRPr="00C8418A" w:rsidRDefault="00C8418A" w:rsidP="00C8418A">
      <w:pPr>
        <w:autoSpaceDE w:val="0"/>
        <w:autoSpaceDN w:val="0"/>
        <w:adjustRightInd w:val="0"/>
        <w:ind w:left="2160" w:hanging="720"/>
        <w:rPr>
          <w:rFonts w:ascii="Helvetica" w:eastAsiaTheme="minorHAnsi" w:hAnsi="Helvetica" w:cs="Helvetica"/>
          <w:color w:val="000000"/>
          <w:sz w:val="20"/>
        </w:rPr>
      </w:pPr>
      <w:r w:rsidRPr="00C8418A">
        <w:rPr>
          <w:rFonts w:ascii="Helvetica" w:eastAsiaTheme="minorHAnsi" w:hAnsi="Helvetica" w:cs="Helvetica"/>
          <w:color w:val="000000"/>
          <w:sz w:val="20"/>
        </w:rPr>
        <w:t>2.</w:t>
      </w:r>
      <w:r w:rsidRPr="00C8418A">
        <w:rPr>
          <w:rFonts w:ascii="Helvetica" w:eastAsiaTheme="minorHAnsi" w:hAnsi="Helvetica" w:cs="Helvetica"/>
          <w:color w:val="000000"/>
          <w:sz w:val="20"/>
        </w:rPr>
        <w:tab/>
        <w:t xml:space="preserve">All cracks greater than 1/16” in width shall be routed and sealed, per ASTM C 1127, with flexible urethane joint </w:t>
      </w:r>
      <w:r w:rsidR="00E64BDA">
        <w:rPr>
          <w:rFonts w:ascii="Helvetica" w:eastAsiaTheme="minorHAnsi" w:hAnsi="Helvetica" w:cs="Helvetica"/>
          <w:color w:val="000000"/>
          <w:sz w:val="20"/>
        </w:rPr>
        <w:t>sealant recommended by Urethane</w:t>
      </w:r>
      <w:r w:rsidRPr="00C8418A">
        <w:rPr>
          <w:rFonts w:ascii="Helvetica" w:eastAsiaTheme="minorHAnsi" w:hAnsi="Helvetica" w:cs="Helvetica"/>
          <w:color w:val="000000"/>
          <w:sz w:val="20"/>
        </w:rPr>
        <w:t xml:space="preserve"> Deck Coating System Manufacturer. </w:t>
      </w:r>
    </w:p>
    <w:p w:rsidR="00B60C75" w:rsidRPr="00202F57" w:rsidRDefault="00C8418A" w:rsidP="00C8418A">
      <w:pPr>
        <w:ind w:left="1440"/>
        <w:rPr>
          <w:rFonts w:ascii="Helvetica" w:hAnsi="Helvetica"/>
          <w:sz w:val="20"/>
        </w:rPr>
      </w:pPr>
      <w:r w:rsidRPr="00C8418A">
        <w:rPr>
          <w:rFonts w:ascii="Helvetica" w:eastAsiaTheme="minorHAnsi" w:hAnsi="Helvetica" w:cs="Helvetica"/>
          <w:color w:val="000000"/>
          <w:sz w:val="20"/>
        </w:rPr>
        <w:t>3.</w:t>
      </w:r>
      <w:r w:rsidRPr="00C8418A">
        <w:rPr>
          <w:rFonts w:ascii="Helvetica" w:eastAsiaTheme="minorHAnsi" w:hAnsi="Helvetica" w:cs="Helvetica"/>
          <w:color w:val="000000"/>
          <w:sz w:val="20"/>
        </w:rPr>
        <w:tab/>
        <w:t>Comply with recommendations in ASTM C 1193 for joint-sealant installation.</w:t>
      </w:r>
    </w:p>
    <w:p w:rsidR="00356F4F" w:rsidRDefault="00356F4F" w:rsidP="00202F57">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C3794A">
        <w:rPr>
          <w:rFonts w:ascii="Helvetica" w:hAnsi="Helvetica"/>
          <w:sz w:val="20"/>
        </w:rPr>
        <w:t>__</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Clean and mechanically prepare substrates </w:t>
      </w:r>
      <w:r w:rsidR="00D5525D">
        <w:rPr>
          <w:rFonts w:ascii="Helvetica" w:hAnsi="Helvetica"/>
          <w:sz w:val="20"/>
        </w:rPr>
        <w:t xml:space="preserve">according to ASTM C 1127 and </w:t>
      </w:r>
      <w:r w:rsidRPr="00C87AD4">
        <w:rPr>
          <w:rFonts w:ascii="Helvetica" w:hAnsi="Helvetica"/>
          <w:sz w:val="20"/>
        </w:rPr>
        <w:t>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w:t>
      </w:r>
      <w:r w:rsidR="00193512">
        <w:rPr>
          <w:rFonts w:ascii="Helvetica" w:hAnsi="Helvetica"/>
          <w:sz w:val="20"/>
        </w:rPr>
        <w:t>Urethane Deck Coating System</w:t>
      </w:r>
      <w:r w:rsidRPr="00C87AD4">
        <w:rPr>
          <w:rFonts w:ascii="Helvetica" w:hAnsi="Helvetica"/>
          <w:sz w:val="20"/>
        </w:rPr>
        <w:t xml:space="preserve">. </w:t>
      </w:r>
      <w:r w:rsidR="00D5525D">
        <w:rPr>
          <w:rFonts w:ascii="Helvetica" w:hAnsi="Helvetica"/>
          <w:sz w:val="20"/>
        </w:rPr>
        <w:t xml:space="preserve">Remove all concrete fins, ridges, and other projections. </w:t>
      </w:r>
      <w:r w:rsidRPr="00C87AD4">
        <w:rPr>
          <w:rFonts w:ascii="Helvetica" w:hAnsi="Helvetica"/>
          <w:sz w:val="20"/>
        </w:rPr>
        <w:t xml:space="preserve">Surface profile </w:t>
      </w:r>
      <w:r w:rsidR="00D5525D">
        <w:rPr>
          <w:rFonts w:ascii="Helvetica" w:hAnsi="Helvetica"/>
          <w:sz w:val="20"/>
        </w:rPr>
        <w:t>shall</w:t>
      </w:r>
      <w:r w:rsidRPr="00C87AD4">
        <w:rPr>
          <w:rFonts w:ascii="Helvetica" w:hAnsi="Helvetica"/>
          <w:sz w:val="20"/>
        </w:rPr>
        <w:t xml:space="preserve"> be equal to CSP </w:t>
      </w:r>
      <w:r w:rsidR="00451713">
        <w:rPr>
          <w:rFonts w:ascii="Helvetica" w:hAnsi="Helvetica"/>
          <w:sz w:val="20"/>
        </w:rPr>
        <w:t>3</w:t>
      </w:r>
      <w:r w:rsidRPr="00C87AD4">
        <w:rPr>
          <w:rFonts w:ascii="Helvetica" w:hAnsi="Helvetica"/>
          <w:sz w:val="20"/>
        </w:rPr>
        <w:t xml:space="preserve"> to </w:t>
      </w:r>
      <w:r w:rsidR="00D5525D">
        <w:rPr>
          <w:rFonts w:ascii="Helvetica" w:hAnsi="Helvetica"/>
          <w:sz w:val="20"/>
        </w:rPr>
        <w:t>4</w:t>
      </w:r>
      <w:r w:rsidRPr="00C87AD4">
        <w:rPr>
          <w:rFonts w:ascii="Helvetica" w:hAnsi="Helvetica"/>
          <w:sz w:val="20"/>
        </w:rPr>
        <w:t xml:space="preserve"> in accordance with ICRI Guideline 310.2. </w:t>
      </w:r>
    </w:p>
    <w:p w:rsidR="00BD4837" w:rsidRDefault="00BD4837" w:rsidP="00C87AD4">
      <w:pPr>
        <w:ind w:left="1800" w:hanging="360"/>
        <w:rPr>
          <w:rFonts w:ascii="Helvetica" w:hAnsi="Helvetica"/>
          <w:sz w:val="20"/>
        </w:rPr>
      </w:pPr>
    </w:p>
    <w:p w:rsidR="00BD4837" w:rsidRPr="00F41E77" w:rsidRDefault="00BD4837" w:rsidP="00BD4837">
      <w:pPr>
        <w:rPr>
          <w:rFonts w:ascii="Helvetica" w:hAnsi="Helvetica"/>
          <w:b/>
          <w:i/>
          <w:color w:val="4F81BD" w:themeColor="accent1"/>
          <w:sz w:val="20"/>
        </w:rPr>
      </w:pPr>
      <w:r w:rsidRPr="00F41E77">
        <w:rPr>
          <w:rFonts w:ascii="Helvetica" w:hAnsi="Helvetica"/>
          <w:b/>
          <w:i/>
          <w:color w:val="4F81BD" w:themeColor="accent1"/>
          <w:sz w:val="20"/>
        </w:rPr>
        <w:t>{Note to specifier: The strength of the prepared concrete surface can be tested. Insert the following sub paragraph if quantitative results are required.}</w:t>
      </w:r>
    </w:p>
    <w:p w:rsidR="00BD4837" w:rsidRPr="00F41E77" w:rsidRDefault="00BD4837" w:rsidP="00C87AD4">
      <w:pPr>
        <w:ind w:left="1800" w:hanging="360"/>
        <w:rPr>
          <w:rFonts w:ascii="Helvetica" w:hAnsi="Helvetica"/>
          <w:color w:val="4F81BD" w:themeColor="accent1"/>
          <w:sz w:val="20"/>
        </w:rPr>
      </w:pPr>
    </w:p>
    <w:p w:rsidR="00C87AD4" w:rsidRPr="00F41E77" w:rsidRDefault="00C87AD4" w:rsidP="00FC6337">
      <w:pPr>
        <w:ind w:left="216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shall be tested for compliance with the following:</w:t>
      </w:r>
      <w:r w:rsidR="00BD4837" w:rsidRPr="00F41E77">
        <w:rPr>
          <w:rFonts w:ascii="Helvetica" w:hAnsi="Helvetica"/>
          <w:b/>
          <w:color w:val="4F81BD" w:themeColor="accent1"/>
          <w:sz w:val="20"/>
        </w:rPr>
        <w:t>]</w:t>
      </w:r>
    </w:p>
    <w:p w:rsidR="00854E4B" w:rsidRPr="00F41E77" w:rsidRDefault="00854E4B" w:rsidP="00854E4B">
      <w:pPr>
        <w:ind w:left="2520"/>
        <w:rPr>
          <w:rFonts w:ascii="Helvetica" w:hAnsi="Helvetica"/>
          <w:color w:val="4F81BD" w:themeColor="accent1"/>
          <w:sz w:val="20"/>
        </w:rPr>
      </w:pPr>
    </w:p>
    <w:p w:rsidR="00854E4B" w:rsidRPr="00D31C9E" w:rsidRDefault="00854E4B" w:rsidP="00854E4B">
      <w:pPr>
        <w:numPr>
          <w:ilvl w:val="0"/>
          <w:numId w:val="9"/>
        </w:numPr>
        <w:ind w:left="2520"/>
        <w:rPr>
          <w:rFonts w:ascii="Helvetica" w:hAnsi="Helvetica"/>
          <w:b/>
          <w:color w:val="4F81BD" w:themeColor="accent1"/>
          <w:sz w:val="20"/>
        </w:rPr>
      </w:pPr>
      <w:r w:rsidRPr="00D31C9E">
        <w:rPr>
          <w:rFonts w:ascii="Helvetica" w:hAnsi="Helvetica"/>
          <w:b/>
          <w:color w:val="4F81BD" w:themeColor="accent1"/>
          <w:sz w:val="20"/>
        </w:rPr>
        <w:t xml:space="preserve">[Minimum surface tensile strength of 250 psi when tested with </w:t>
      </w:r>
      <w:proofErr w:type="gramStart"/>
      <w:r w:rsidRPr="00D31C9E">
        <w:rPr>
          <w:rFonts w:ascii="Helvetica" w:hAnsi="Helvetica"/>
          <w:b/>
          <w:color w:val="4F81BD" w:themeColor="accent1"/>
          <w:sz w:val="20"/>
        </w:rPr>
        <w:t>a</w:t>
      </w:r>
      <w:proofErr w:type="gramEnd"/>
      <w:r w:rsidRPr="00D31C9E">
        <w:rPr>
          <w:rFonts w:ascii="Helvetica" w:hAnsi="Helvetica"/>
          <w:b/>
          <w:color w:val="4F81BD" w:themeColor="accent1"/>
          <w:sz w:val="20"/>
        </w:rPr>
        <w:t xml:space="preserve"> “</w:t>
      </w:r>
      <w:proofErr w:type="spellStart"/>
      <w:r w:rsidRPr="00D31C9E">
        <w:rPr>
          <w:rFonts w:ascii="Helvetica" w:hAnsi="Helvetica"/>
          <w:b/>
          <w:color w:val="4F81BD" w:themeColor="accent1"/>
          <w:sz w:val="20"/>
        </w:rPr>
        <w:t>Elcometer</w:t>
      </w:r>
      <w:proofErr w:type="spellEnd"/>
      <w:r w:rsidRPr="00D31C9E">
        <w:rPr>
          <w:rFonts w:ascii="Helvetica" w:hAnsi="Helvetica"/>
          <w:b/>
          <w:color w:val="4F81BD" w:themeColor="accent1"/>
          <w:sz w:val="20"/>
        </w:rPr>
        <w:t xml:space="preserve">” or similar pull tester per ASTM </w:t>
      </w:r>
      <w:r w:rsidR="00E853B9" w:rsidRPr="00D31C9E">
        <w:rPr>
          <w:rFonts w:ascii="Helvetica" w:hAnsi="Helvetica"/>
          <w:b/>
          <w:color w:val="4F81BD" w:themeColor="accent1"/>
          <w:sz w:val="20"/>
        </w:rPr>
        <w:t>C 1583</w:t>
      </w:r>
      <w:r w:rsidRPr="00D31C9E">
        <w:rPr>
          <w:rFonts w:ascii="Helvetica" w:hAnsi="Helvetica"/>
          <w:b/>
          <w:color w:val="4F81BD" w:themeColor="accent1"/>
          <w:sz w:val="20"/>
        </w:rPr>
        <w:t>.]</w:t>
      </w:r>
    </w:p>
    <w:p w:rsidR="00FC6337" w:rsidRDefault="00FC6337" w:rsidP="00FC6337">
      <w:pPr>
        <w:ind w:left="2160" w:hanging="720"/>
        <w:rPr>
          <w:rFonts w:ascii="Helvetica" w:hAnsi="Helvetica"/>
          <w:b/>
          <w:color w:val="4F81BD" w:themeColor="accent1"/>
          <w:sz w:val="20"/>
        </w:rPr>
      </w:pPr>
    </w:p>
    <w:p w:rsidR="00FC6337" w:rsidRPr="00FC6337" w:rsidRDefault="00FC6337" w:rsidP="00FC6337">
      <w:pPr>
        <w:ind w:left="2160" w:hanging="720"/>
        <w:rPr>
          <w:rFonts w:ascii="Helvetica" w:hAnsi="Helvetica"/>
          <w:sz w:val="20"/>
        </w:rPr>
      </w:pPr>
      <w:r w:rsidRPr="00FC6337">
        <w:rPr>
          <w:rFonts w:ascii="Helvetica" w:hAnsi="Helvetica"/>
          <w:sz w:val="20"/>
        </w:rPr>
        <w:t>2.</w:t>
      </w:r>
      <w:r w:rsidRPr="00FC6337">
        <w:rPr>
          <w:rFonts w:ascii="Helvetica" w:hAnsi="Helvetica"/>
          <w:sz w:val="20"/>
        </w:rPr>
        <w:tab/>
        <w:t>Begin Urethane Deck Coating System application only after minimum concrete curing and drying period recommended by Urethane Deck Coating System manufacturer has passed, after unsatisfactory conditions have been corrected, and after surfaces are dry</w:t>
      </w:r>
    </w:p>
    <w:p w:rsidR="00854E4B" w:rsidRDefault="00854E4B" w:rsidP="00FC72FE">
      <w:pPr>
        <w:ind w:left="2520"/>
        <w:rPr>
          <w:rFonts w:ascii="Helvetica" w:hAnsi="Helvetica"/>
          <w:b/>
          <w:color w:val="4F81BD" w:themeColor="accent1"/>
          <w:sz w:val="20"/>
        </w:rPr>
      </w:pPr>
    </w:p>
    <w:p w:rsidR="00D5525D" w:rsidRPr="00356F4F" w:rsidRDefault="00D5525D" w:rsidP="00D5525D">
      <w:pPr>
        <w:rPr>
          <w:rFonts w:ascii="Helvetica" w:hAnsi="Helvetica"/>
          <w:b/>
          <w:i/>
          <w:color w:val="4F81BD" w:themeColor="accent1"/>
          <w:sz w:val="20"/>
        </w:rPr>
      </w:pPr>
      <w:r w:rsidRPr="00356F4F">
        <w:rPr>
          <w:rFonts w:ascii="Helvetica" w:hAnsi="Helvetica"/>
          <w:b/>
          <w:i/>
          <w:color w:val="4F81BD" w:themeColor="accent1"/>
          <w:sz w:val="20"/>
        </w:rPr>
        <w:t>{Note to Specifier:  To ensure the monolithic nature of the waterproof traffic deck coating, attention to curb/floor junctions, drains, expansion joints, etc. is of critical importance.  See appropriate details for handling these critical areas.}</w:t>
      </w:r>
    </w:p>
    <w:p w:rsidR="00D5525D" w:rsidRDefault="00D5525D" w:rsidP="00C87AD4">
      <w:pPr>
        <w:ind w:left="1440" w:hanging="720"/>
        <w:rPr>
          <w:rFonts w:ascii="Helvetica" w:hAnsi="Helvetica"/>
          <w:sz w:val="20"/>
        </w:rPr>
      </w:pPr>
    </w:p>
    <w:p w:rsidR="00C87AD4" w:rsidRPr="00C87AD4" w:rsidRDefault="00CE0620"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t xml:space="preserve">Prepare vertical and horizontal surfaces at terminations and penetrations through </w:t>
      </w:r>
      <w:r w:rsidR="00193512">
        <w:rPr>
          <w:rFonts w:ascii="Helvetica" w:hAnsi="Helvetica"/>
          <w:sz w:val="20"/>
        </w:rPr>
        <w:t>Urethane Deck Coating System</w:t>
      </w:r>
      <w:r w:rsidR="00C87AD4" w:rsidRPr="00C87AD4">
        <w:rPr>
          <w:rFonts w:ascii="Helvetica" w:hAnsi="Helvetica"/>
          <w:sz w:val="20"/>
        </w:rPr>
        <w:t xml:space="preserve">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E0620" w:rsidP="00C87AD4">
      <w:pPr>
        <w:ind w:left="1440" w:hanging="720"/>
        <w:rPr>
          <w:rFonts w:ascii="Helvetica" w:hAnsi="Helvetica"/>
          <w:sz w:val="20"/>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 xml:space="preserve">Mask adjoining surfaces not receiving </w:t>
      </w:r>
      <w:r w:rsidR="00193512">
        <w:rPr>
          <w:rFonts w:ascii="Helvetica" w:hAnsi="Helvetica"/>
          <w:sz w:val="20"/>
        </w:rPr>
        <w:t>Urethane Deck Coating System</w:t>
      </w:r>
      <w:r w:rsidR="00C87AD4" w:rsidRPr="00C87AD4">
        <w:rPr>
          <w:rFonts w:ascii="Helvetica" w:hAnsi="Helvetica"/>
          <w:sz w:val="20"/>
        </w:rPr>
        <w:t>, drains, and other substrate penetrations to prevent spillage, leaking, and migration of coatings.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3.___</w:t>
      </w:r>
      <w:r w:rsidRPr="00C87AD4">
        <w:rPr>
          <w:rFonts w:ascii="Helvetica" w:hAnsi="Helvetica"/>
          <w:sz w:val="20"/>
        </w:rPr>
        <w:tab/>
      </w:r>
      <w:r w:rsidR="00353EFA">
        <w:rPr>
          <w:rFonts w:ascii="Helvetica" w:hAnsi="Helvetica"/>
          <w:sz w:val="20"/>
        </w:rPr>
        <w:t>URETHANE DECK COATING SYSTEM</w:t>
      </w:r>
      <w:r w:rsidRPr="00C87AD4">
        <w:rPr>
          <w:rFonts w:ascii="Helvetica" w:hAnsi="Helvetica"/>
          <w:sz w:val="20"/>
        </w:rPr>
        <w:t xml:space="preserve"> APPLICATION: </w:t>
      </w:r>
    </w:p>
    <w:p w:rsidR="00C87AD4" w:rsidRPr="00C87AD4" w:rsidRDefault="00C87AD4" w:rsidP="00C87AD4">
      <w:pPr>
        <w:ind w:left="1440" w:hanging="540"/>
        <w:rPr>
          <w:rFonts w:ascii="Helvetica" w:hAnsi="Helvetica"/>
          <w:sz w:val="20"/>
        </w:rPr>
      </w:pPr>
    </w:p>
    <w:p w:rsidR="00C87AD4" w:rsidRPr="00C87AD4" w:rsidRDefault="00C87AD4" w:rsidP="00FC6337">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Mechanical Mixing- Coating and primers shall be thoroughly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B60C75" w:rsidRDefault="00B60C75" w:rsidP="00FC6337">
      <w:pPr>
        <w:ind w:left="1440" w:hanging="720"/>
        <w:rPr>
          <w:rFonts w:ascii="Helvetica" w:hAnsi="Helvetica"/>
          <w:sz w:val="20"/>
        </w:rPr>
      </w:pPr>
    </w:p>
    <w:p w:rsidR="00FC6337" w:rsidRDefault="00FC6337" w:rsidP="00FC6337">
      <w:pPr>
        <w:ind w:left="1440" w:hanging="720"/>
        <w:rPr>
          <w:rFonts w:ascii="Helvetica" w:hAnsi="Helvetica"/>
          <w:sz w:val="20"/>
        </w:rPr>
      </w:pPr>
      <w:r>
        <w:rPr>
          <w:rFonts w:ascii="Helvetica" w:hAnsi="Helvetica"/>
          <w:sz w:val="20"/>
        </w:rPr>
        <w:t>B.</w:t>
      </w:r>
      <w:r>
        <w:rPr>
          <w:rFonts w:ascii="Helvetica" w:hAnsi="Helvetica"/>
          <w:sz w:val="20"/>
        </w:rPr>
        <w:tab/>
        <w:t>Epoxy Primer Application: Apply uniform application of specified epoxy primer to properly prepared surface utilizing short nap roller, brush, or airless spray.</w:t>
      </w:r>
      <w:r>
        <w:rPr>
          <w:rFonts w:ascii="Helvetica" w:hAnsi="Helvetica"/>
          <w:sz w:val="20"/>
        </w:rPr>
        <w:tab/>
        <w:t xml:space="preserve"> Apply at manufacturer’s recommended coverage rate of 200 to 250 square feet per gallon.</w:t>
      </w:r>
      <w:r w:rsidR="002E0DB5">
        <w:rPr>
          <w:rFonts w:ascii="Helvetica" w:hAnsi="Helvetica"/>
          <w:sz w:val="20"/>
        </w:rPr>
        <w:t xml:space="preserve"> Do not allow primer to puddle.</w:t>
      </w:r>
    </w:p>
    <w:p w:rsidR="00B60C75" w:rsidRDefault="00B60C75" w:rsidP="00717403">
      <w:pPr>
        <w:ind w:left="1440" w:hanging="720"/>
        <w:rPr>
          <w:rFonts w:ascii="Helvetica" w:hAnsi="Helvetica"/>
          <w:sz w:val="20"/>
        </w:rPr>
      </w:pPr>
    </w:p>
    <w:p w:rsidR="00C87AD4" w:rsidRPr="00C87AD4" w:rsidRDefault="00717403" w:rsidP="00717403">
      <w:pPr>
        <w:ind w:left="1440" w:hanging="720"/>
        <w:rPr>
          <w:rFonts w:ascii="Helvetica" w:hAnsi="Helvetica"/>
          <w:sz w:val="20"/>
        </w:rPr>
      </w:pPr>
      <w:r>
        <w:rPr>
          <w:rFonts w:ascii="Helvetica" w:hAnsi="Helvetica"/>
          <w:sz w:val="20"/>
        </w:rPr>
        <w:t>C</w:t>
      </w:r>
      <w:r w:rsidR="00FC6337">
        <w:rPr>
          <w:rFonts w:ascii="Helvetica" w:hAnsi="Helvetica"/>
          <w:sz w:val="20"/>
        </w:rPr>
        <w:t>.</w:t>
      </w:r>
      <w:r w:rsidR="00C87AD4" w:rsidRPr="00C87AD4">
        <w:rPr>
          <w:rFonts w:ascii="Helvetica" w:hAnsi="Helvetica"/>
          <w:sz w:val="20"/>
        </w:rPr>
        <w:tab/>
      </w:r>
      <w:r w:rsidR="00353EFA">
        <w:rPr>
          <w:rFonts w:ascii="Helvetica" w:hAnsi="Helvetica"/>
          <w:sz w:val="20"/>
        </w:rPr>
        <w:t>Urethane Deck Coating System</w:t>
      </w:r>
      <w:r w:rsidR="00C87AD4" w:rsidRPr="00C87AD4">
        <w:rPr>
          <w:rFonts w:ascii="Helvetica" w:hAnsi="Helvetica"/>
          <w:sz w:val="20"/>
        </w:rPr>
        <w:t xml:space="preserve"> </w:t>
      </w:r>
      <w:r w:rsidR="00CE0620">
        <w:rPr>
          <w:rFonts w:ascii="Helvetica" w:hAnsi="Helvetica"/>
          <w:sz w:val="20"/>
        </w:rPr>
        <w:t>Membrane</w:t>
      </w:r>
      <w:r w:rsidR="00C87AD4" w:rsidRPr="00C87AD4">
        <w:rPr>
          <w:rFonts w:ascii="Helvetica" w:hAnsi="Helvetica"/>
          <w:sz w:val="20"/>
        </w:rPr>
        <w:t xml:space="preserve"> Application: </w:t>
      </w:r>
      <w:r>
        <w:rPr>
          <w:rFonts w:ascii="Helvetica" w:hAnsi="Helvetica"/>
          <w:sz w:val="20"/>
        </w:rPr>
        <w:t xml:space="preserve">When epoxy primer is tack free, but no more than 24 hours </w:t>
      </w:r>
      <w:bookmarkStart w:id="0" w:name="_GoBack"/>
      <w:r w:rsidR="0034349E" w:rsidRPr="00D31C9E">
        <w:rPr>
          <w:rFonts w:ascii="Helvetica" w:hAnsi="Helvetica"/>
          <w:sz w:val="20"/>
        </w:rPr>
        <w:t xml:space="preserve">(at 75ºF) </w:t>
      </w:r>
      <w:bookmarkEnd w:id="0"/>
      <w:r>
        <w:rPr>
          <w:rFonts w:ascii="Helvetica" w:hAnsi="Helvetica"/>
          <w:sz w:val="20"/>
        </w:rPr>
        <w:t>after application of epoxy primer, a</w:t>
      </w:r>
      <w:r w:rsidR="00C87AD4" w:rsidRPr="00C87AD4">
        <w:rPr>
          <w:rFonts w:ascii="Helvetica" w:hAnsi="Helvetica"/>
          <w:sz w:val="20"/>
        </w:rPr>
        <w:t xml:space="preserve">pply uniform application of </w:t>
      </w:r>
    </w:p>
    <w:p w:rsidR="00C87AD4" w:rsidRDefault="00C87AD4" w:rsidP="00FC6337">
      <w:pPr>
        <w:ind w:left="1440"/>
        <w:rPr>
          <w:rFonts w:ascii="Helvetica" w:hAnsi="Helvetica"/>
          <w:sz w:val="20"/>
        </w:rPr>
      </w:pPr>
      <w:proofErr w:type="gramStart"/>
      <w:r w:rsidRPr="00C87AD4">
        <w:rPr>
          <w:rFonts w:ascii="Helvetica" w:hAnsi="Helvetica"/>
          <w:sz w:val="20"/>
        </w:rPr>
        <w:t>properly</w:t>
      </w:r>
      <w:proofErr w:type="gramEnd"/>
      <w:r w:rsidRPr="00C87AD4">
        <w:rPr>
          <w:rFonts w:ascii="Helvetica" w:hAnsi="Helvetica"/>
          <w:sz w:val="20"/>
        </w:rPr>
        <w:t xml:space="preserve"> mixed </w:t>
      </w:r>
      <w:r w:rsidR="00353EFA">
        <w:rPr>
          <w:rFonts w:ascii="Helvetica" w:hAnsi="Helvetica"/>
          <w:sz w:val="20"/>
        </w:rPr>
        <w:t>Urethane Deck Coating System</w:t>
      </w:r>
      <w:r w:rsidRPr="00C87AD4">
        <w:rPr>
          <w:rFonts w:ascii="Helvetica" w:hAnsi="Helvetica"/>
          <w:sz w:val="20"/>
        </w:rPr>
        <w:t xml:space="preserve"> base coat to </w:t>
      </w:r>
      <w:r w:rsidR="00717403">
        <w:rPr>
          <w:rFonts w:ascii="Helvetica" w:hAnsi="Helvetica"/>
          <w:sz w:val="20"/>
        </w:rPr>
        <w:t>surface</w:t>
      </w:r>
      <w:r w:rsidR="004E71A4">
        <w:rPr>
          <w:rFonts w:ascii="Helvetica" w:hAnsi="Helvetica"/>
          <w:sz w:val="20"/>
        </w:rPr>
        <w:t xml:space="preserve"> </w:t>
      </w:r>
      <w:r w:rsidR="00717403">
        <w:rPr>
          <w:rFonts w:ascii="Helvetica" w:hAnsi="Helvetica"/>
          <w:sz w:val="20"/>
        </w:rPr>
        <w:t xml:space="preserve">utilizing a notched trowel, a magic trowel, or a short nap roller. Apply </w:t>
      </w:r>
      <w:r w:rsidR="004E71A4">
        <w:rPr>
          <w:rFonts w:ascii="Helvetica" w:hAnsi="Helvetica"/>
          <w:sz w:val="20"/>
        </w:rPr>
        <w:t xml:space="preserve">at a rate of </w:t>
      </w:r>
      <w:r w:rsidR="00B60C75">
        <w:rPr>
          <w:rFonts w:ascii="Helvetica" w:hAnsi="Helvetica"/>
          <w:sz w:val="20"/>
        </w:rPr>
        <w:t>60</w:t>
      </w:r>
      <w:r w:rsidR="00CE0620">
        <w:rPr>
          <w:rFonts w:ascii="Helvetica" w:hAnsi="Helvetica"/>
          <w:sz w:val="20"/>
        </w:rPr>
        <w:t xml:space="preserve"> to </w:t>
      </w:r>
      <w:r w:rsidR="00B60C75">
        <w:rPr>
          <w:rFonts w:ascii="Helvetica" w:hAnsi="Helvetica"/>
          <w:sz w:val="20"/>
        </w:rPr>
        <w:t>70</w:t>
      </w:r>
      <w:r w:rsidR="004E71A4">
        <w:rPr>
          <w:rFonts w:ascii="Helvetica" w:hAnsi="Helvetica"/>
          <w:sz w:val="20"/>
        </w:rPr>
        <w:t xml:space="preserve"> square feet per gallon </w:t>
      </w:r>
      <w:r w:rsidRPr="00C87AD4">
        <w:rPr>
          <w:rFonts w:ascii="Helvetica" w:hAnsi="Helvetica"/>
          <w:sz w:val="20"/>
        </w:rPr>
        <w:t>per manufacturer’s written recommendations.</w:t>
      </w:r>
      <w:r w:rsidR="00717403">
        <w:rPr>
          <w:rFonts w:ascii="Helvetica" w:hAnsi="Helvetica"/>
          <w:sz w:val="20"/>
        </w:rPr>
        <w:t xml:space="preserve"> A spike roller shall be utilized to remove entrapped air prior to initial set of the Urethane Deck Coating System Base Coat.</w:t>
      </w:r>
    </w:p>
    <w:p w:rsidR="00B60C75" w:rsidRDefault="00B60C75" w:rsidP="00DD7686">
      <w:pPr>
        <w:ind w:left="1440" w:hanging="720"/>
        <w:rPr>
          <w:rFonts w:ascii="Helvetica" w:hAnsi="Helvetica"/>
          <w:sz w:val="20"/>
        </w:rPr>
      </w:pPr>
    </w:p>
    <w:p w:rsidR="00717403" w:rsidRPr="00C87AD4" w:rsidRDefault="00717403" w:rsidP="00DD7686">
      <w:pPr>
        <w:ind w:left="1440" w:hanging="720"/>
        <w:rPr>
          <w:rFonts w:ascii="Helvetica" w:hAnsi="Helvetica"/>
          <w:sz w:val="20"/>
        </w:rPr>
      </w:pPr>
      <w:r>
        <w:rPr>
          <w:rFonts w:ascii="Helvetica" w:hAnsi="Helvetica"/>
          <w:sz w:val="20"/>
        </w:rPr>
        <w:t>D.</w:t>
      </w:r>
      <w:r>
        <w:rPr>
          <w:rFonts w:ascii="Helvetica" w:hAnsi="Helvetica"/>
          <w:sz w:val="20"/>
        </w:rPr>
        <w:tab/>
        <w:t xml:space="preserve">Urethane Deck Coating System Top Coat Application: When </w:t>
      </w:r>
      <w:r w:rsidR="00CE0620">
        <w:rPr>
          <w:rFonts w:ascii="Helvetica" w:hAnsi="Helvetica"/>
          <w:sz w:val="20"/>
        </w:rPr>
        <w:t>Membrane</w:t>
      </w:r>
      <w:r>
        <w:rPr>
          <w:rFonts w:ascii="Helvetica" w:hAnsi="Helvetica"/>
          <w:sz w:val="20"/>
        </w:rPr>
        <w:t xml:space="preserve"> Coat is tack free but no longer than 24 hours after application apply uniform application of properly mixed Urethane Deck Coating System Top Coat utilizing a short nap roller, brush, or spray. Apply at manufacturer’s recommended coverage rate of </w:t>
      </w:r>
      <w:r w:rsidR="00B60C75">
        <w:rPr>
          <w:rFonts w:ascii="Helvetica" w:hAnsi="Helvetica"/>
          <w:sz w:val="20"/>
        </w:rPr>
        <w:t>90</w:t>
      </w:r>
      <w:r>
        <w:rPr>
          <w:rFonts w:ascii="Helvetica" w:hAnsi="Helvetica"/>
          <w:sz w:val="20"/>
        </w:rPr>
        <w:t xml:space="preserve"> to </w:t>
      </w:r>
      <w:r w:rsidR="00B60C75">
        <w:rPr>
          <w:rFonts w:ascii="Helvetica" w:hAnsi="Helvetica"/>
          <w:sz w:val="20"/>
        </w:rPr>
        <w:t>100</w:t>
      </w:r>
      <w:r>
        <w:rPr>
          <w:rFonts w:ascii="Helvetica" w:hAnsi="Helvetica"/>
          <w:sz w:val="20"/>
        </w:rPr>
        <w:t xml:space="preserve"> square feet per gallon.</w:t>
      </w:r>
    </w:p>
    <w:p w:rsidR="00BD4837" w:rsidRDefault="00BD4837" w:rsidP="00BD4837">
      <w:pPr>
        <w:ind w:left="2520"/>
        <w:contextualSpacing/>
        <w:rPr>
          <w:rFonts w:ascii="Helvetica" w:hAnsi="Helvetica"/>
          <w:sz w:val="20"/>
        </w:rPr>
      </w:pPr>
    </w:p>
    <w:p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t xml:space="preserve">While material is still wet broadcast specified aggregate into </w:t>
      </w:r>
      <w:r w:rsidR="00DD7686">
        <w:rPr>
          <w:rFonts w:ascii="Helvetica" w:hAnsi="Helvetica"/>
          <w:sz w:val="20"/>
        </w:rPr>
        <w:t>Top Coat</w:t>
      </w:r>
      <w:r w:rsidRPr="00C87AD4">
        <w:rPr>
          <w:rFonts w:ascii="Helvetica" w:hAnsi="Helvetica"/>
          <w:sz w:val="20"/>
        </w:rPr>
        <w:t xml:space="preserve"> at rate of </w:t>
      </w:r>
      <w:r w:rsidR="00F53E85">
        <w:rPr>
          <w:rFonts w:ascii="Helvetica" w:hAnsi="Helvetica"/>
          <w:sz w:val="20"/>
        </w:rPr>
        <w:t>0.</w:t>
      </w:r>
      <w:r w:rsidR="002E0DB5">
        <w:rPr>
          <w:rFonts w:ascii="Helvetica" w:hAnsi="Helvetica"/>
          <w:sz w:val="20"/>
        </w:rPr>
        <w:t>25</w:t>
      </w:r>
      <w:r w:rsidRPr="00C87AD4">
        <w:rPr>
          <w:rFonts w:ascii="Helvetica" w:hAnsi="Helvetica"/>
          <w:sz w:val="20"/>
        </w:rPr>
        <w:t xml:space="preserve"> </w:t>
      </w:r>
      <w:proofErr w:type="spellStart"/>
      <w:r w:rsidRPr="00C87AD4">
        <w:rPr>
          <w:rFonts w:ascii="Helvetica" w:hAnsi="Helvetica"/>
          <w:sz w:val="20"/>
        </w:rPr>
        <w:t>lbs</w:t>
      </w:r>
      <w:proofErr w:type="spellEnd"/>
      <w:r w:rsidRPr="00C87AD4">
        <w:rPr>
          <w:rFonts w:ascii="Helvetica" w:hAnsi="Helvetica"/>
          <w:sz w:val="20"/>
        </w:rPr>
        <w:t xml:space="preserve"> to </w:t>
      </w:r>
      <w:r w:rsidR="002E0DB5">
        <w:rPr>
          <w:rFonts w:ascii="Helvetica" w:hAnsi="Helvetica"/>
          <w:sz w:val="20"/>
        </w:rPr>
        <w:t>0.75</w:t>
      </w:r>
      <w:r w:rsidRPr="00C87AD4">
        <w:rPr>
          <w:rFonts w:ascii="Helvetica" w:hAnsi="Helvetica"/>
          <w:sz w:val="20"/>
        </w:rPr>
        <w:t xml:space="preserve">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 xml:space="preserve">Allow </w:t>
      </w:r>
      <w:r w:rsidR="00DD7686">
        <w:rPr>
          <w:rFonts w:ascii="Helvetica" w:hAnsi="Helvetica"/>
          <w:sz w:val="20"/>
        </w:rPr>
        <w:t>Top Coat</w:t>
      </w:r>
      <w:r w:rsidRPr="00C87AD4">
        <w:rPr>
          <w:rFonts w:ascii="Helvetica" w:hAnsi="Helvetica"/>
          <w:sz w:val="20"/>
        </w:rPr>
        <w:t xml:space="preserve"> to cure. Sweep or vacuum excess aggregate.</w:t>
      </w:r>
    </w:p>
    <w:p w:rsidR="00BD4837" w:rsidRDefault="00BD4837" w:rsidP="00C87AD4">
      <w:pPr>
        <w:ind w:left="2160" w:hanging="720"/>
        <w:rPr>
          <w:rFonts w:ascii="Helvetica" w:hAnsi="Helvetica"/>
          <w:sz w:val="20"/>
        </w:rPr>
      </w:pPr>
    </w:p>
    <w:p w:rsidR="00DD7686" w:rsidRPr="00C87AD4" w:rsidRDefault="00DD7686" w:rsidP="00DD7686">
      <w:pPr>
        <w:ind w:left="1440" w:hanging="720"/>
        <w:rPr>
          <w:rFonts w:ascii="Helvetica" w:hAnsi="Helvetica"/>
          <w:sz w:val="20"/>
        </w:rPr>
      </w:pPr>
      <w:r>
        <w:rPr>
          <w:rFonts w:ascii="Helvetica" w:hAnsi="Helvetica"/>
          <w:sz w:val="20"/>
        </w:rPr>
        <w:t>E.</w:t>
      </w:r>
      <w:r>
        <w:rPr>
          <w:rFonts w:ascii="Helvetica" w:hAnsi="Helvetica"/>
          <w:sz w:val="20"/>
        </w:rPr>
        <w:tab/>
        <w:t>Urethane Deck Coating System Top Coat  Second Application: When Top Coat is tack free but no longer than 24 hours after application apply second uniform application of properly mixed Urethane Deck Coating System Top Coat utilizing a short nap roller, brush, or spray. Apply at manufacturer’s recommended coverage rate of 150 to 250 square feet per gallon.</w:t>
      </w:r>
    </w:p>
    <w:p w:rsidR="004D580E" w:rsidRDefault="004D580E" w:rsidP="00C87AD4">
      <w:pPr>
        <w:ind w:left="2160" w:hanging="720"/>
        <w:rPr>
          <w:rFonts w:ascii="Helvetica" w:hAnsi="Helvetica"/>
          <w:sz w:val="20"/>
        </w:rPr>
      </w:pPr>
    </w:p>
    <w:p w:rsidR="00BD4837" w:rsidRDefault="00C87AD4" w:rsidP="009E6A0E">
      <w:pPr>
        <w:autoSpaceDE w:val="0"/>
        <w:autoSpaceDN w:val="0"/>
        <w:adjustRightInd w:val="0"/>
        <w:jc w:val="both"/>
        <w:rPr>
          <w:rFonts w:ascii="Helvetica" w:hAnsi="Helvetica"/>
          <w:b/>
          <w:i/>
          <w:iCs/>
          <w:color w:val="4F81BD" w:themeColor="accent1"/>
          <w:sz w:val="20"/>
        </w:rPr>
      </w:pPr>
      <w:r w:rsidRPr="00F41E77">
        <w:rPr>
          <w:rFonts w:ascii="Helvetica" w:hAnsi="Helvetica"/>
          <w:b/>
          <w:i/>
          <w:color w:val="4F81BD" w:themeColor="accent1"/>
          <w:sz w:val="20"/>
        </w:rPr>
        <w:t xml:space="preserve">{Note to Specifier: </w:t>
      </w:r>
      <w:r w:rsidRPr="00F41E77">
        <w:rPr>
          <w:rFonts w:ascii="Helvetica" w:hAnsi="Helvetica"/>
          <w:b/>
          <w:i/>
          <w:iCs/>
          <w:color w:val="4F81BD" w:themeColor="accent1"/>
          <w:sz w:val="20"/>
        </w:rPr>
        <w:t>Depending on the specific project, correct implementation of other application details, such as terminations, drain detail, etc. may be required. For further information contact Euclid Chemical Technical Support at (800) 321-7628.}</w:t>
      </w:r>
    </w:p>
    <w:p w:rsidR="00DB1B21" w:rsidRDefault="00DB1B21" w:rsidP="009E6A0E">
      <w:pPr>
        <w:autoSpaceDE w:val="0"/>
        <w:autoSpaceDN w:val="0"/>
        <w:adjustRightInd w:val="0"/>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3.__</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DD7686">
      <w:pPr>
        <w:ind w:left="1440" w:hanging="720"/>
        <w:rPr>
          <w:rFonts w:ascii="Helvetica" w:hAnsi="Helvetica"/>
          <w:sz w:val="20"/>
        </w:rPr>
      </w:pPr>
      <w:r w:rsidRPr="00C87AD4">
        <w:rPr>
          <w:rFonts w:ascii="Helvetica" w:hAnsi="Helvetica"/>
          <w:sz w:val="20"/>
        </w:rPr>
        <w:t>B.</w:t>
      </w:r>
      <w:r w:rsidRPr="00C87AD4">
        <w:rPr>
          <w:rFonts w:ascii="Helvetica" w:hAnsi="Helvetica"/>
          <w:sz w:val="20"/>
        </w:rPr>
        <w:tab/>
        <w:t xml:space="preserve">Protect </w:t>
      </w:r>
      <w:r w:rsidR="00193512">
        <w:rPr>
          <w:rFonts w:ascii="Helvetica" w:hAnsi="Helvetica"/>
          <w:sz w:val="20"/>
        </w:rPr>
        <w:t>Urethane Deck Coating System</w:t>
      </w:r>
      <w:r w:rsidR="002E0DB5">
        <w:rPr>
          <w:rFonts w:ascii="Helvetica" w:hAnsi="Helvetica"/>
          <w:sz w:val="20"/>
        </w:rPr>
        <w:t xml:space="preserve"> from damage, </w:t>
      </w:r>
      <w:r w:rsidRPr="00C87AD4">
        <w:rPr>
          <w:rFonts w:ascii="Helvetica" w:hAnsi="Helvetica"/>
          <w:sz w:val="20"/>
        </w:rPr>
        <w:t>wear</w:t>
      </w:r>
      <w:r w:rsidR="002E0DB5">
        <w:rPr>
          <w:rFonts w:ascii="Helvetica" w:hAnsi="Helvetica"/>
          <w:sz w:val="20"/>
        </w:rPr>
        <w:t xml:space="preserve"> and contamination</w:t>
      </w:r>
      <w:r w:rsidRPr="00C87AD4">
        <w:rPr>
          <w:rFonts w:ascii="Helvetica" w:hAnsi="Helvetica"/>
          <w:sz w:val="20"/>
        </w:rPr>
        <w:t xml:space="preserve">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11"/>
      <w:footerReference w:type="default" r:id="rId12"/>
      <w:headerReference w:type="first" r:id="rId13"/>
      <w:footerReference w:type="first" r:id="rId14"/>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F5" w:rsidRDefault="00BF4CF5" w:rsidP="009D4E90">
      <w:r>
        <w:separator/>
      </w:r>
    </w:p>
  </w:endnote>
  <w:endnote w:type="continuationSeparator" w:id="0">
    <w:p w:rsidR="00BF4CF5" w:rsidRDefault="00BF4CF5"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03" w:rsidRDefault="00BF4CF5" w:rsidP="004578DA">
    <w:pPr>
      <w:pStyle w:val="Footer"/>
      <w:ind w:firstLine="4680"/>
    </w:pPr>
    <w:sdt>
      <w:sdtPr>
        <w:id w:val="-1015609531"/>
        <w:docPartObj>
          <w:docPartGallery w:val="Page Numbers (Bottom of Page)"/>
          <w:docPartUnique/>
        </w:docPartObj>
      </w:sdtPr>
      <w:sdtEndPr>
        <w:rPr>
          <w:noProof/>
        </w:rPr>
      </w:sdtEndPr>
      <w:sdtContent>
        <w:r w:rsidR="00717403">
          <w:fldChar w:fldCharType="begin"/>
        </w:r>
        <w:r w:rsidR="00717403">
          <w:instrText xml:space="preserve"> PAGE   \* MERGEFORMAT </w:instrText>
        </w:r>
        <w:r w:rsidR="00717403">
          <w:fldChar w:fldCharType="separate"/>
        </w:r>
        <w:r w:rsidR="00D31C9E">
          <w:rPr>
            <w:noProof/>
          </w:rPr>
          <w:t>2</w:t>
        </w:r>
        <w:r w:rsidR="00717403">
          <w:rPr>
            <w:noProof/>
          </w:rPr>
          <w:fldChar w:fldCharType="end"/>
        </w:r>
        <w:r w:rsidR="00717403">
          <w:rPr>
            <w:noProof/>
          </w:rPr>
          <w:tab/>
        </w:r>
        <w:r w:rsidR="00D54A91">
          <w:rPr>
            <w:noProof/>
          </w:rPr>
          <w:t>SEPTEMBER</w:t>
        </w:r>
        <w:r w:rsidR="002E0DB5">
          <w:rPr>
            <w:noProof/>
          </w:rPr>
          <w:t xml:space="preserve"> </w:t>
        </w:r>
        <w:r w:rsidR="00717403">
          <w:rPr>
            <w:noProof/>
          </w:rPr>
          <w:t>2016</w:t>
        </w:r>
      </w:sdtContent>
    </w:sdt>
  </w:p>
  <w:p w:rsidR="00717403" w:rsidRDefault="00717403"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03" w:rsidRDefault="00BF4CF5" w:rsidP="004578DA">
    <w:pPr>
      <w:pStyle w:val="Footer"/>
      <w:ind w:firstLine="4680"/>
    </w:pPr>
    <w:sdt>
      <w:sdtPr>
        <w:id w:val="-1483842266"/>
        <w:docPartObj>
          <w:docPartGallery w:val="Page Numbers (Bottom of Page)"/>
          <w:docPartUnique/>
        </w:docPartObj>
      </w:sdtPr>
      <w:sdtEndPr>
        <w:rPr>
          <w:noProof/>
        </w:rPr>
      </w:sdtEndPr>
      <w:sdtContent>
        <w:r w:rsidR="00717403">
          <w:fldChar w:fldCharType="begin"/>
        </w:r>
        <w:r w:rsidR="00717403">
          <w:instrText xml:space="preserve"> PAGE   \* MERGEFORMAT </w:instrText>
        </w:r>
        <w:r w:rsidR="00717403">
          <w:fldChar w:fldCharType="separate"/>
        </w:r>
        <w:r w:rsidR="00D31C9E">
          <w:rPr>
            <w:noProof/>
          </w:rPr>
          <w:t>1</w:t>
        </w:r>
        <w:r w:rsidR="00717403">
          <w:rPr>
            <w:noProof/>
          </w:rPr>
          <w:fldChar w:fldCharType="end"/>
        </w:r>
      </w:sdtContent>
    </w:sdt>
    <w:r w:rsidR="00717403">
      <w:rPr>
        <w:noProof/>
      </w:rPr>
      <w:tab/>
    </w:r>
    <w:r w:rsidR="00D54A91">
      <w:rPr>
        <w:noProof/>
      </w:rPr>
      <w:t>SEPTEMBER</w:t>
    </w:r>
    <w:r w:rsidR="00C3498E">
      <w:rPr>
        <w:noProof/>
      </w:rPr>
      <w:t xml:space="preserve"> </w:t>
    </w:r>
    <w:r w:rsidR="00717403">
      <w:rPr>
        <w:noProof/>
      </w:rPr>
      <w:t xml:space="preserve"> 2016</w:t>
    </w:r>
  </w:p>
  <w:p w:rsidR="00717403" w:rsidRDefault="0071740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F5" w:rsidRDefault="00BF4CF5" w:rsidP="009D4E90">
      <w:r>
        <w:separator/>
      </w:r>
    </w:p>
  </w:footnote>
  <w:footnote w:type="continuationSeparator" w:id="0">
    <w:p w:rsidR="00BF4CF5" w:rsidRDefault="00BF4CF5"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03" w:rsidRDefault="00717403" w:rsidP="00BC4988">
    <w:pPr>
      <w:pStyle w:val="Header"/>
      <w:tabs>
        <w:tab w:val="clear" w:pos="9360"/>
        <w:tab w:val="right" w:pos="10800"/>
      </w:tabs>
      <w:ind w:left="-1440"/>
      <w:jc w:val="center"/>
      <w:rPr>
        <w:noProof/>
      </w:rPr>
    </w:pPr>
  </w:p>
  <w:p w:rsidR="00717403" w:rsidRDefault="0071740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7AB7D8E5" wp14:editId="7A08BB9B">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03" w:rsidRDefault="00717403">
    <w:pPr>
      <w:pStyle w:val="Header"/>
    </w:pPr>
    <w:r>
      <w:rPr>
        <w:noProof/>
      </w:rPr>
      <w:drawing>
        <wp:anchor distT="0" distB="0" distL="114300" distR="114300" simplePos="0" relativeHeight="251660288" behindDoc="1" locked="0" layoutInCell="1" allowOverlap="1" wp14:anchorId="3C12113C" wp14:editId="1C2C023E">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DD6A49"/>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5A45B0"/>
    <w:multiLevelType w:val="multilevel"/>
    <w:tmpl w:val="85A82894"/>
    <w:lvl w:ilvl="0">
      <w:start w:val="3"/>
      <w:numFmt w:val="decimal"/>
      <w:lvlText w:val="%1"/>
      <w:legacy w:legacy="1" w:legacySpace="0" w:legacyIndent="0"/>
      <w:lvlJc w:val="left"/>
    </w:lvl>
    <w:lvl w:ilvl="1">
      <w:start w:val="7"/>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9">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35108C"/>
    <w:multiLevelType w:val="hybridMultilevel"/>
    <w:tmpl w:val="74CAE852"/>
    <w:lvl w:ilvl="0" w:tplc="73D42E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10"/>
  </w:num>
  <w:num w:numId="3">
    <w:abstractNumId w:val="0"/>
  </w:num>
  <w:num w:numId="4">
    <w:abstractNumId w:val="6"/>
  </w:num>
  <w:num w:numId="5">
    <w:abstractNumId w:val="3"/>
  </w:num>
  <w:num w:numId="6">
    <w:abstractNumId w:val="11"/>
  </w:num>
  <w:num w:numId="7">
    <w:abstractNumId w:val="7"/>
  </w:num>
  <w:num w:numId="8">
    <w:abstractNumId w:val="4"/>
  </w:num>
  <w:num w:numId="9">
    <w:abstractNumId w:val="2"/>
  </w:num>
  <w:num w:numId="10">
    <w:abstractNumId w:val="1"/>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88"/>
    <w:rsid w:val="00003AE7"/>
    <w:rsid w:val="000112BB"/>
    <w:rsid w:val="000805AE"/>
    <w:rsid w:val="000843B4"/>
    <w:rsid w:val="000A4219"/>
    <w:rsid w:val="000C2924"/>
    <w:rsid w:val="00125926"/>
    <w:rsid w:val="001435D8"/>
    <w:rsid w:val="00193512"/>
    <w:rsid w:val="00202F57"/>
    <w:rsid w:val="002357CC"/>
    <w:rsid w:val="0025198A"/>
    <w:rsid w:val="00260DB3"/>
    <w:rsid w:val="00284175"/>
    <w:rsid w:val="002B4483"/>
    <w:rsid w:val="002B63A5"/>
    <w:rsid w:val="002E0DB5"/>
    <w:rsid w:val="002F31E7"/>
    <w:rsid w:val="00320539"/>
    <w:rsid w:val="00320A9C"/>
    <w:rsid w:val="003223E7"/>
    <w:rsid w:val="003307BA"/>
    <w:rsid w:val="0034349E"/>
    <w:rsid w:val="00353EFA"/>
    <w:rsid w:val="00355698"/>
    <w:rsid w:val="00356F4F"/>
    <w:rsid w:val="0036417C"/>
    <w:rsid w:val="00396496"/>
    <w:rsid w:val="003F7BFA"/>
    <w:rsid w:val="00413572"/>
    <w:rsid w:val="00443489"/>
    <w:rsid w:val="00451713"/>
    <w:rsid w:val="004578DA"/>
    <w:rsid w:val="004A403B"/>
    <w:rsid w:val="004A62BF"/>
    <w:rsid w:val="004C2992"/>
    <w:rsid w:val="004D580E"/>
    <w:rsid w:val="004E71A4"/>
    <w:rsid w:val="00504563"/>
    <w:rsid w:val="00514F8B"/>
    <w:rsid w:val="005601F3"/>
    <w:rsid w:val="00560FB2"/>
    <w:rsid w:val="00581379"/>
    <w:rsid w:val="00595FA1"/>
    <w:rsid w:val="005A2113"/>
    <w:rsid w:val="005C328C"/>
    <w:rsid w:val="005D2246"/>
    <w:rsid w:val="005D4F9F"/>
    <w:rsid w:val="005E6160"/>
    <w:rsid w:val="00620FB3"/>
    <w:rsid w:val="00672940"/>
    <w:rsid w:val="0067294F"/>
    <w:rsid w:val="00694710"/>
    <w:rsid w:val="006E4288"/>
    <w:rsid w:val="00717403"/>
    <w:rsid w:val="0072544D"/>
    <w:rsid w:val="007411DF"/>
    <w:rsid w:val="0074760D"/>
    <w:rsid w:val="00753545"/>
    <w:rsid w:val="007763FA"/>
    <w:rsid w:val="007D2AAA"/>
    <w:rsid w:val="00840015"/>
    <w:rsid w:val="00854E4B"/>
    <w:rsid w:val="008B186B"/>
    <w:rsid w:val="008D6EC0"/>
    <w:rsid w:val="009134B7"/>
    <w:rsid w:val="00930689"/>
    <w:rsid w:val="00945787"/>
    <w:rsid w:val="009A2FB7"/>
    <w:rsid w:val="009D1A4C"/>
    <w:rsid w:val="009D4E90"/>
    <w:rsid w:val="009E6A0E"/>
    <w:rsid w:val="009F3857"/>
    <w:rsid w:val="00A1221D"/>
    <w:rsid w:val="00A131E4"/>
    <w:rsid w:val="00A41FA2"/>
    <w:rsid w:val="00A54FD7"/>
    <w:rsid w:val="00A90D4D"/>
    <w:rsid w:val="00AA7445"/>
    <w:rsid w:val="00B40D67"/>
    <w:rsid w:val="00B52129"/>
    <w:rsid w:val="00B535B4"/>
    <w:rsid w:val="00B60C75"/>
    <w:rsid w:val="00BA587A"/>
    <w:rsid w:val="00BC4988"/>
    <w:rsid w:val="00BD4837"/>
    <w:rsid w:val="00BF041E"/>
    <w:rsid w:val="00BF4CF5"/>
    <w:rsid w:val="00C156A0"/>
    <w:rsid w:val="00C32A28"/>
    <w:rsid w:val="00C3498E"/>
    <w:rsid w:val="00C3794A"/>
    <w:rsid w:val="00C53881"/>
    <w:rsid w:val="00C61C73"/>
    <w:rsid w:val="00C8418A"/>
    <w:rsid w:val="00C87AD4"/>
    <w:rsid w:val="00CA659A"/>
    <w:rsid w:val="00CB314C"/>
    <w:rsid w:val="00CC4E1A"/>
    <w:rsid w:val="00CD551D"/>
    <w:rsid w:val="00CE0620"/>
    <w:rsid w:val="00D062D8"/>
    <w:rsid w:val="00D1572A"/>
    <w:rsid w:val="00D31C9E"/>
    <w:rsid w:val="00D54A91"/>
    <w:rsid w:val="00D5525D"/>
    <w:rsid w:val="00D566F8"/>
    <w:rsid w:val="00D63D8D"/>
    <w:rsid w:val="00D74A84"/>
    <w:rsid w:val="00D81FED"/>
    <w:rsid w:val="00DA7F1C"/>
    <w:rsid w:val="00DB1B21"/>
    <w:rsid w:val="00DC24C9"/>
    <w:rsid w:val="00DD0DEE"/>
    <w:rsid w:val="00DD7686"/>
    <w:rsid w:val="00DF143D"/>
    <w:rsid w:val="00E113C9"/>
    <w:rsid w:val="00E457B5"/>
    <w:rsid w:val="00E52E62"/>
    <w:rsid w:val="00E55441"/>
    <w:rsid w:val="00E620CB"/>
    <w:rsid w:val="00E6247B"/>
    <w:rsid w:val="00E64BDA"/>
    <w:rsid w:val="00E7581F"/>
    <w:rsid w:val="00E776A4"/>
    <w:rsid w:val="00E853B9"/>
    <w:rsid w:val="00EF4914"/>
    <w:rsid w:val="00EF6C10"/>
    <w:rsid w:val="00F0276C"/>
    <w:rsid w:val="00F163CE"/>
    <w:rsid w:val="00F41E77"/>
    <w:rsid w:val="00F455FC"/>
    <w:rsid w:val="00F53E85"/>
    <w:rsid w:val="00F651E0"/>
    <w:rsid w:val="00F75C32"/>
    <w:rsid w:val="00F9141D"/>
    <w:rsid w:val="00FC6337"/>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uclidchemical.com" TargetMode="External"/><Relationship Id="rId4" Type="http://schemas.microsoft.com/office/2007/relationships/stylesWithEffects" Target="stylesWithEffects.xml"/><Relationship Id="rId9" Type="http://schemas.openxmlformats.org/officeDocument/2006/relationships/hyperlink" Target="http://www.euclidchemica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1D2E-A182-4677-9F19-2DD771CC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 Hansen</cp:lastModifiedBy>
  <cp:revision>2</cp:revision>
  <cp:lastPrinted>2014-12-04T18:23:00Z</cp:lastPrinted>
  <dcterms:created xsi:type="dcterms:W3CDTF">2016-11-21T21:40:00Z</dcterms:created>
  <dcterms:modified xsi:type="dcterms:W3CDTF">2016-11-21T21:40:00Z</dcterms:modified>
</cp:coreProperties>
</file>